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4C3" w:rsidRPr="0041350B" w:rsidRDefault="005318D7" w:rsidP="008964C3">
      <w:pPr>
        <w:pBdr>
          <w:bottom w:val="single" w:sz="4" w:space="1" w:color="auto"/>
        </w:pBdr>
        <w:rPr>
          <w:rFonts w:ascii="Arial" w:hAnsi="Arial" w:cs="Arial"/>
          <w:b/>
          <w:sz w:val="28"/>
          <w:szCs w:val="20"/>
        </w:rPr>
      </w:pPr>
      <w:r>
        <w:rPr>
          <w:rFonts w:ascii="Arial" w:hAnsi="Arial" w:cs="Arial"/>
          <w:b/>
          <w:sz w:val="28"/>
          <w:szCs w:val="20"/>
        </w:rPr>
        <w:t>1970 British Cohort</w:t>
      </w:r>
      <w:r w:rsidR="008964C3" w:rsidRPr="0041350B">
        <w:rPr>
          <w:rFonts w:ascii="Arial" w:hAnsi="Arial" w:cs="Arial"/>
          <w:b/>
          <w:sz w:val="28"/>
          <w:szCs w:val="20"/>
        </w:rPr>
        <w:t xml:space="preserve"> Study</w:t>
      </w:r>
      <w:r w:rsidR="0041350B" w:rsidRPr="0041350B">
        <w:rPr>
          <w:rFonts w:ascii="Arial" w:hAnsi="Arial" w:cs="Arial"/>
          <w:b/>
          <w:sz w:val="28"/>
          <w:szCs w:val="20"/>
        </w:rPr>
        <w:t xml:space="preserve"> – Ethical review and Consent</w:t>
      </w:r>
    </w:p>
    <w:p w:rsidR="008964C3" w:rsidRDefault="008964C3" w:rsidP="00017145">
      <w:pPr>
        <w:rPr>
          <w:rFonts w:ascii="Arial" w:hAnsi="Arial" w:cs="Arial"/>
          <w:sz w:val="20"/>
          <w:szCs w:val="20"/>
        </w:rPr>
      </w:pPr>
      <w:r>
        <w:rPr>
          <w:rFonts w:ascii="Arial" w:hAnsi="Arial" w:cs="Arial"/>
          <w:sz w:val="20"/>
          <w:szCs w:val="20"/>
        </w:rPr>
        <w:t xml:space="preserve"> </w:t>
      </w:r>
    </w:p>
    <w:p w:rsidR="0035456C" w:rsidRDefault="0035456C" w:rsidP="00CC59AF">
      <w:pPr>
        <w:jc w:val="both"/>
        <w:rPr>
          <w:rFonts w:ascii="Arial" w:hAnsi="Arial" w:cs="Arial"/>
          <w:b/>
          <w:sz w:val="22"/>
          <w:szCs w:val="22"/>
        </w:rPr>
      </w:pPr>
      <w:r>
        <w:rPr>
          <w:rFonts w:ascii="Arial" w:hAnsi="Arial" w:cs="Arial"/>
          <w:b/>
          <w:sz w:val="22"/>
          <w:szCs w:val="22"/>
        </w:rPr>
        <w:t>Introduction</w:t>
      </w:r>
    </w:p>
    <w:p w:rsidR="0035456C" w:rsidRPr="0035456C" w:rsidRDefault="0035456C" w:rsidP="00CC59AF">
      <w:pPr>
        <w:jc w:val="both"/>
        <w:rPr>
          <w:rFonts w:ascii="Arial" w:hAnsi="Arial" w:cs="Arial"/>
          <w:sz w:val="20"/>
          <w:szCs w:val="22"/>
        </w:rPr>
      </w:pPr>
    </w:p>
    <w:p w:rsidR="0035456C" w:rsidRPr="0035456C" w:rsidRDefault="0035456C" w:rsidP="00CC59AF">
      <w:pPr>
        <w:jc w:val="both"/>
        <w:rPr>
          <w:rFonts w:ascii="Arial" w:hAnsi="Arial" w:cs="Arial"/>
          <w:sz w:val="20"/>
          <w:szCs w:val="22"/>
        </w:rPr>
      </w:pPr>
      <w:r w:rsidRPr="0035456C">
        <w:rPr>
          <w:rFonts w:ascii="Arial" w:hAnsi="Arial" w:cs="Arial"/>
          <w:sz w:val="20"/>
          <w:szCs w:val="22"/>
        </w:rPr>
        <w:t>1.</w:t>
      </w:r>
      <w:r w:rsidR="008D1265">
        <w:rPr>
          <w:rFonts w:ascii="Arial" w:hAnsi="Arial" w:cs="Arial"/>
          <w:sz w:val="20"/>
          <w:szCs w:val="22"/>
        </w:rPr>
        <w:tab/>
        <w:t xml:space="preserve">This note </w:t>
      </w:r>
      <w:r w:rsidR="00F84A85">
        <w:rPr>
          <w:rFonts w:ascii="Arial" w:hAnsi="Arial" w:cs="Arial"/>
          <w:sz w:val="20"/>
          <w:szCs w:val="22"/>
        </w:rPr>
        <w:t>reports on</w:t>
      </w:r>
      <w:r w:rsidR="008D1265">
        <w:rPr>
          <w:rFonts w:ascii="Arial" w:hAnsi="Arial" w:cs="Arial"/>
          <w:sz w:val="20"/>
          <w:szCs w:val="22"/>
        </w:rPr>
        <w:t xml:space="preserve"> the approach </w:t>
      </w:r>
      <w:proofErr w:type="gramStart"/>
      <w:r w:rsidR="008D1265">
        <w:rPr>
          <w:rFonts w:ascii="Arial" w:hAnsi="Arial" w:cs="Arial"/>
          <w:sz w:val="20"/>
          <w:szCs w:val="22"/>
        </w:rPr>
        <w:t>adopted</w:t>
      </w:r>
      <w:proofErr w:type="gramEnd"/>
      <w:r w:rsidR="008D1265">
        <w:rPr>
          <w:rFonts w:ascii="Arial" w:hAnsi="Arial" w:cs="Arial"/>
          <w:sz w:val="20"/>
          <w:szCs w:val="22"/>
        </w:rPr>
        <w:t xml:space="preserve"> to ethical review and informed consent for the various stages of the </w:t>
      </w:r>
      <w:r w:rsidR="005318D7">
        <w:rPr>
          <w:rFonts w:ascii="Arial" w:hAnsi="Arial" w:cs="Arial"/>
          <w:sz w:val="20"/>
          <w:szCs w:val="22"/>
        </w:rPr>
        <w:t>1970 British Cohort Study</w:t>
      </w:r>
      <w:r w:rsidR="00F84A85">
        <w:rPr>
          <w:rFonts w:ascii="Arial" w:hAnsi="Arial" w:cs="Arial"/>
          <w:sz w:val="20"/>
          <w:szCs w:val="22"/>
        </w:rPr>
        <w:t xml:space="preserve"> (</w:t>
      </w:r>
      <w:r w:rsidR="005318D7">
        <w:rPr>
          <w:rFonts w:ascii="Arial" w:hAnsi="Arial" w:cs="Arial"/>
          <w:sz w:val="20"/>
          <w:szCs w:val="22"/>
        </w:rPr>
        <w:t>BCS70</w:t>
      </w:r>
      <w:r w:rsidR="00F84A85">
        <w:rPr>
          <w:rFonts w:ascii="Arial" w:hAnsi="Arial" w:cs="Arial"/>
          <w:sz w:val="20"/>
          <w:szCs w:val="22"/>
        </w:rPr>
        <w:t xml:space="preserve">) - </w:t>
      </w:r>
      <w:r w:rsidR="00F84A85" w:rsidRPr="00004879">
        <w:rPr>
          <w:rFonts w:ascii="Arial" w:hAnsi="Arial" w:cs="Arial"/>
          <w:sz w:val="20"/>
          <w:szCs w:val="22"/>
        </w:rPr>
        <w:t>a continuing, multi-disciplinary longitudinal study which takes as its subjects all the people born in one week in England, Scotland and Wales in one week in 19</w:t>
      </w:r>
      <w:r w:rsidR="005318D7">
        <w:rPr>
          <w:rFonts w:ascii="Arial" w:hAnsi="Arial" w:cs="Arial"/>
          <w:sz w:val="20"/>
          <w:szCs w:val="22"/>
        </w:rPr>
        <w:t>70</w:t>
      </w:r>
      <w:r w:rsidR="00F84A85" w:rsidRPr="00004879">
        <w:rPr>
          <w:rFonts w:ascii="Arial" w:hAnsi="Arial" w:cs="Arial"/>
          <w:sz w:val="20"/>
          <w:szCs w:val="22"/>
        </w:rPr>
        <w:t>.</w:t>
      </w:r>
    </w:p>
    <w:p w:rsidR="0035456C" w:rsidRPr="0035456C" w:rsidRDefault="0035456C" w:rsidP="00CC59AF">
      <w:pPr>
        <w:jc w:val="both"/>
        <w:rPr>
          <w:rFonts w:ascii="Arial" w:hAnsi="Arial" w:cs="Arial"/>
          <w:sz w:val="20"/>
          <w:szCs w:val="22"/>
        </w:rPr>
      </w:pPr>
    </w:p>
    <w:p w:rsidR="00017145" w:rsidRDefault="00DF025C" w:rsidP="00CC59AF">
      <w:pPr>
        <w:jc w:val="both"/>
        <w:rPr>
          <w:rFonts w:ascii="Arial" w:hAnsi="Arial" w:cs="Arial"/>
          <w:sz w:val="20"/>
          <w:szCs w:val="20"/>
        </w:rPr>
      </w:pPr>
      <w:r>
        <w:rPr>
          <w:rFonts w:ascii="Arial" w:hAnsi="Arial" w:cs="Arial"/>
          <w:sz w:val="20"/>
          <w:szCs w:val="22"/>
        </w:rPr>
        <w:t>2</w:t>
      </w:r>
      <w:r w:rsidR="00BA2CC3" w:rsidRPr="00004879">
        <w:rPr>
          <w:rFonts w:ascii="Arial" w:hAnsi="Arial" w:cs="Arial"/>
          <w:sz w:val="20"/>
          <w:szCs w:val="22"/>
        </w:rPr>
        <w:t>.</w:t>
      </w:r>
      <w:r w:rsidR="00BA2CC3" w:rsidRPr="00004879">
        <w:rPr>
          <w:rFonts w:ascii="Arial" w:hAnsi="Arial" w:cs="Arial"/>
          <w:sz w:val="20"/>
          <w:szCs w:val="22"/>
        </w:rPr>
        <w:tab/>
      </w:r>
      <w:r w:rsidR="003B7922">
        <w:rPr>
          <w:rFonts w:ascii="Arial" w:hAnsi="Arial" w:cs="Arial"/>
          <w:sz w:val="20"/>
          <w:szCs w:val="22"/>
        </w:rPr>
        <w:t xml:space="preserve">Below, </w:t>
      </w:r>
      <w:r w:rsidR="000C6965">
        <w:rPr>
          <w:rFonts w:ascii="Arial" w:hAnsi="Arial" w:cs="Arial"/>
          <w:sz w:val="20"/>
          <w:szCs w:val="22"/>
        </w:rPr>
        <w:t>a</w:t>
      </w:r>
      <w:r w:rsidR="00F84A85">
        <w:rPr>
          <w:rFonts w:ascii="Arial" w:hAnsi="Arial" w:cs="Arial"/>
          <w:sz w:val="20"/>
          <w:szCs w:val="22"/>
        </w:rPr>
        <w:t xml:space="preserve"> brief summary of the background to the study </w:t>
      </w:r>
      <w:r w:rsidR="00CB080F">
        <w:rPr>
          <w:rFonts w:ascii="Arial" w:hAnsi="Arial" w:cs="Arial"/>
          <w:sz w:val="20"/>
          <w:szCs w:val="22"/>
        </w:rPr>
        <w:t>is</w:t>
      </w:r>
      <w:r w:rsidR="00F84A85">
        <w:rPr>
          <w:rFonts w:ascii="Arial" w:hAnsi="Arial" w:cs="Arial"/>
          <w:sz w:val="20"/>
          <w:szCs w:val="22"/>
        </w:rPr>
        <w:t xml:space="preserve"> followed by an account of how the </w:t>
      </w:r>
      <w:r w:rsidR="00F84A85" w:rsidRPr="00004879">
        <w:rPr>
          <w:rFonts w:ascii="Arial" w:hAnsi="Arial" w:cs="Arial"/>
          <w:sz w:val="20"/>
          <w:szCs w:val="20"/>
        </w:rPr>
        <w:t xml:space="preserve">approach to ethical review </w:t>
      </w:r>
      <w:r w:rsidR="00F84A85">
        <w:rPr>
          <w:rFonts w:ascii="Arial" w:hAnsi="Arial" w:cs="Arial"/>
          <w:sz w:val="20"/>
          <w:szCs w:val="20"/>
        </w:rPr>
        <w:t xml:space="preserve">and consent </w:t>
      </w:r>
      <w:r w:rsidR="00F84A85" w:rsidRPr="00004879">
        <w:rPr>
          <w:rFonts w:ascii="Arial" w:hAnsi="Arial" w:cs="Arial"/>
          <w:sz w:val="20"/>
          <w:szCs w:val="20"/>
        </w:rPr>
        <w:t xml:space="preserve">has changed </w:t>
      </w:r>
      <w:r w:rsidR="003B7922">
        <w:rPr>
          <w:rFonts w:ascii="Arial" w:hAnsi="Arial" w:cs="Arial"/>
          <w:sz w:val="20"/>
          <w:szCs w:val="20"/>
        </w:rPr>
        <w:t>over the course of the study to date</w:t>
      </w:r>
      <w:r w:rsidR="00F84A85">
        <w:rPr>
          <w:rFonts w:ascii="Arial" w:hAnsi="Arial" w:cs="Arial"/>
          <w:sz w:val="20"/>
          <w:szCs w:val="20"/>
        </w:rPr>
        <w:t>.</w:t>
      </w:r>
      <w:r w:rsidR="00CB080F">
        <w:rPr>
          <w:rFonts w:ascii="Arial" w:hAnsi="Arial" w:cs="Arial"/>
          <w:sz w:val="20"/>
          <w:szCs w:val="20"/>
        </w:rPr>
        <w:t xml:space="preserve">  </w:t>
      </w:r>
      <w:r w:rsidR="00CB080F" w:rsidRPr="00004879">
        <w:rPr>
          <w:rFonts w:ascii="Arial" w:hAnsi="Arial" w:cs="Arial"/>
          <w:sz w:val="20"/>
          <w:szCs w:val="22"/>
        </w:rPr>
        <w:t xml:space="preserve">Examples of letters, leaflets and consent forms used for various </w:t>
      </w:r>
      <w:r w:rsidR="005318D7">
        <w:rPr>
          <w:rFonts w:ascii="Arial" w:hAnsi="Arial" w:cs="Arial"/>
          <w:sz w:val="20"/>
          <w:szCs w:val="22"/>
        </w:rPr>
        <w:t>BCS70</w:t>
      </w:r>
      <w:r w:rsidR="00CB080F" w:rsidRPr="00004879">
        <w:rPr>
          <w:rFonts w:ascii="Arial" w:hAnsi="Arial" w:cs="Arial"/>
          <w:sz w:val="20"/>
          <w:szCs w:val="22"/>
        </w:rPr>
        <w:t xml:space="preserve"> surveys are </w:t>
      </w:r>
      <w:r w:rsidR="00CB080F">
        <w:rPr>
          <w:rFonts w:ascii="Arial" w:hAnsi="Arial" w:cs="Arial"/>
          <w:sz w:val="20"/>
          <w:szCs w:val="22"/>
        </w:rPr>
        <w:t>provided in an A</w:t>
      </w:r>
      <w:r w:rsidR="00CB080F" w:rsidRPr="00004879">
        <w:rPr>
          <w:rFonts w:ascii="Arial" w:hAnsi="Arial" w:cs="Arial"/>
          <w:sz w:val="20"/>
          <w:szCs w:val="22"/>
        </w:rPr>
        <w:t>nnex</w:t>
      </w:r>
    </w:p>
    <w:p w:rsidR="00017145" w:rsidRDefault="00017145" w:rsidP="00CC59AF">
      <w:pPr>
        <w:jc w:val="both"/>
        <w:rPr>
          <w:rFonts w:ascii="Arial" w:hAnsi="Arial" w:cs="Arial"/>
          <w:sz w:val="20"/>
          <w:szCs w:val="22"/>
        </w:rPr>
      </w:pPr>
    </w:p>
    <w:p w:rsidR="00F84A85" w:rsidRPr="00117E2D" w:rsidRDefault="00F84A85" w:rsidP="00F84A85">
      <w:pPr>
        <w:jc w:val="both"/>
        <w:rPr>
          <w:rFonts w:ascii="Arial" w:hAnsi="Arial" w:cs="Arial"/>
          <w:b/>
          <w:sz w:val="22"/>
          <w:szCs w:val="22"/>
        </w:rPr>
      </w:pPr>
      <w:r w:rsidRPr="00117E2D">
        <w:rPr>
          <w:rFonts w:ascii="Arial" w:hAnsi="Arial" w:cs="Arial"/>
          <w:b/>
          <w:sz w:val="22"/>
          <w:szCs w:val="22"/>
        </w:rPr>
        <w:t>Background</w:t>
      </w:r>
    </w:p>
    <w:p w:rsidR="00F84A85" w:rsidRPr="00117E2D" w:rsidRDefault="00F84A85" w:rsidP="00F84A85">
      <w:pPr>
        <w:jc w:val="both"/>
        <w:rPr>
          <w:rFonts w:ascii="Arial" w:hAnsi="Arial" w:cs="Arial"/>
          <w:sz w:val="22"/>
          <w:szCs w:val="22"/>
        </w:rPr>
      </w:pPr>
    </w:p>
    <w:p w:rsidR="00017145" w:rsidRPr="00004879" w:rsidRDefault="00DF025C" w:rsidP="00CC59AF">
      <w:pPr>
        <w:jc w:val="both"/>
        <w:rPr>
          <w:rFonts w:ascii="Arial" w:hAnsi="Arial" w:cs="Arial"/>
          <w:sz w:val="20"/>
          <w:szCs w:val="22"/>
        </w:rPr>
      </w:pPr>
      <w:r>
        <w:rPr>
          <w:rFonts w:ascii="Arial" w:hAnsi="Arial" w:cs="Arial"/>
          <w:sz w:val="20"/>
          <w:szCs w:val="22"/>
        </w:rPr>
        <w:t>3</w:t>
      </w:r>
      <w:r w:rsidR="00BA2CC3" w:rsidRPr="00004879">
        <w:rPr>
          <w:rFonts w:ascii="Arial" w:hAnsi="Arial" w:cs="Arial"/>
          <w:sz w:val="20"/>
          <w:szCs w:val="22"/>
        </w:rPr>
        <w:t>.</w:t>
      </w:r>
      <w:r w:rsidR="00BA2CC3" w:rsidRPr="00004879">
        <w:rPr>
          <w:rFonts w:ascii="Arial" w:hAnsi="Arial" w:cs="Arial"/>
          <w:sz w:val="20"/>
          <w:szCs w:val="22"/>
        </w:rPr>
        <w:tab/>
      </w:r>
      <w:r w:rsidR="005318D7">
        <w:rPr>
          <w:rFonts w:ascii="Arial" w:hAnsi="Arial" w:cs="Arial"/>
          <w:sz w:val="20"/>
          <w:szCs w:val="22"/>
        </w:rPr>
        <w:t>BCS70</w:t>
      </w:r>
      <w:r w:rsidR="00017145" w:rsidRPr="00004879">
        <w:rPr>
          <w:rFonts w:ascii="Arial" w:hAnsi="Arial" w:cs="Arial"/>
          <w:sz w:val="20"/>
          <w:szCs w:val="22"/>
        </w:rPr>
        <w:t xml:space="preserve"> has its origins in the </w:t>
      </w:r>
      <w:r w:rsidR="005318D7">
        <w:rPr>
          <w:rFonts w:ascii="Arial" w:hAnsi="Arial" w:cs="Arial"/>
          <w:sz w:val="20"/>
          <w:szCs w:val="22"/>
        </w:rPr>
        <w:t>British Births</w:t>
      </w:r>
      <w:r w:rsidR="00017145" w:rsidRPr="00004879">
        <w:rPr>
          <w:rFonts w:ascii="Arial" w:hAnsi="Arial" w:cs="Arial"/>
          <w:sz w:val="20"/>
          <w:szCs w:val="22"/>
        </w:rPr>
        <w:t xml:space="preserve"> Survey. Sponsored by the National Birthday Trust Fund, this was designed to examine the social and obstetric factors associated with stillbirth and death in early infancy among the children born in Great Britain in that one week. Information was gathered from almost 17,500 babies.  </w:t>
      </w:r>
      <w:r w:rsidR="005318D7">
        <w:rPr>
          <w:rFonts w:ascii="Arial" w:hAnsi="Arial" w:cs="Arial"/>
          <w:sz w:val="20"/>
          <w:szCs w:val="22"/>
        </w:rPr>
        <w:t xml:space="preserve">BCS70 </w:t>
      </w:r>
      <w:r w:rsidR="00017145" w:rsidRPr="00004879">
        <w:rPr>
          <w:rFonts w:ascii="Arial" w:hAnsi="Arial" w:cs="Arial"/>
          <w:sz w:val="20"/>
          <w:szCs w:val="22"/>
        </w:rPr>
        <w:t xml:space="preserve">was the </w:t>
      </w:r>
      <w:r w:rsidR="005318D7">
        <w:rPr>
          <w:rFonts w:ascii="Arial" w:hAnsi="Arial" w:cs="Arial"/>
          <w:sz w:val="20"/>
          <w:szCs w:val="22"/>
        </w:rPr>
        <w:t>third</w:t>
      </w:r>
      <w:r w:rsidR="00017145" w:rsidRPr="00004879">
        <w:rPr>
          <w:rFonts w:ascii="Arial" w:hAnsi="Arial" w:cs="Arial"/>
          <w:sz w:val="20"/>
          <w:szCs w:val="22"/>
        </w:rPr>
        <w:t xml:space="preserve"> in a series of four s</w:t>
      </w:r>
      <w:r w:rsidR="002F0E61" w:rsidRPr="00004879">
        <w:rPr>
          <w:rFonts w:ascii="Arial" w:hAnsi="Arial" w:cs="Arial"/>
          <w:sz w:val="20"/>
          <w:szCs w:val="22"/>
        </w:rPr>
        <w:t xml:space="preserve">imilar birth cohort </w:t>
      </w:r>
      <w:r w:rsidR="00017145" w:rsidRPr="00004879">
        <w:rPr>
          <w:rFonts w:ascii="Arial" w:hAnsi="Arial" w:cs="Arial"/>
          <w:sz w:val="20"/>
          <w:szCs w:val="22"/>
        </w:rPr>
        <w:t xml:space="preserve">studies, the others being based on a week's births in </w:t>
      </w:r>
      <w:r w:rsidR="002F0E61" w:rsidRPr="00004879">
        <w:rPr>
          <w:rFonts w:ascii="Arial" w:hAnsi="Arial" w:cs="Arial"/>
          <w:sz w:val="20"/>
          <w:szCs w:val="22"/>
        </w:rPr>
        <w:t xml:space="preserve">GB in </w:t>
      </w:r>
      <w:r w:rsidR="00017145" w:rsidRPr="00004879">
        <w:rPr>
          <w:rFonts w:ascii="Arial" w:hAnsi="Arial" w:cs="Arial"/>
          <w:sz w:val="20"/>
          <w:szCs w:val="22"/>
        </w:rPr>
        <w:t>1946 and 19</w:t>
      </w:r>
      <w:r w:rsidR="005318D7">
        <w:rPr>
          <w:rFonts w:ascii="Arial" w:hAnsi="Arial" w:cs="Arial"/>
          <w:sz w:val="20"/>
          <w:szCs w:val="22"/>
        </w:rPr>
        <w:t>58</w:t>
      </w:r>
      <w:r w:rsidR="00017145" w:rsidRPr="00004879">
        <w:rPr>
          <w:rFonts w:ascii="Arial" w:hAnsi="Arial" w:cs="Arial"/>
          <w:sz w:val="20"/>
          <w:szCs w:val="22"/>
        </w:rPr>
        <w:t xml:space="preserve">, and on births in selected </w:t>
      </w:r>
      <w:r w:rsidR="002F0E61" w:rsidRPr="00004879">
        <w:rPr>
          <w:rFonts w:ascii="Arial" w:hAnsi="Arial" w:cs="Arial"/>
          <w:sz w:val="20"/>
          <w:szCs w:val="22"/>
        </w:rPr>
        <w:t xml:space="preserve">UK </w:t>
      </w:r>
      <w:r w:rsidR="00A3614B" w:rsidRPr="00004879">
        <w:rPr>
          <w:rFonts w:ascii="Arial" w:hAnsi="Arial" w:cs="Arial"/>
          <w:sz w:val="20"/>
          <w:szCs w:val="22"/>
        </w:rPr>
        <w:t>areas</w:t>
      </w:r>
      <w:r w:rsidR="00017145" w:rsidRPr="00004879">
        <w:rPr>
          <w:rFonts w:ascii="Arial" w:hAnsi="Arial" w:cs="Arial"/>
          <w:sz w:val="20"/>
          <w:szCs w:val="22"/>
        </w:rPr>
        <w:t xml:space="preserve"> in 2000/01</w:t>
      </w:r>
      <w:r w:rsidR="00017145" w:rsidRPr="00004879">
        <w:rPr>
          <w:rStyle w:val="FootnoteReference"/>
          <w:rFonts w:ascii="Arial" w:hAnsi="Arial" w:cs="Arial"/>
          <w:sz w:val="20"/>
          <w:szCs w:val="22"/>
        </w:rPr>
        <w:footnoteReference w:id="1"/>
      </w:r>
      <w:r w:rsidR="00017145" w:rsidRPr="00004879">
        <w:rPr>
          <w:rFonts w:ascii="Arial" w:hAnsi="Arial" w:cs="Arial"/>
          <w:sz w:val="20"/>
          <w:szCs w:val="22"/>
        </w:rPr>
        <w:t>. Each has formed the basis of a continuing</w:t>
      </w:r>
      <w:r w:rsidR="008964C3" w:rsidRPr="00004879">
        <w:rPr>
          <w:rFonts w:ascii="Arial" w:hAnsi="Arial" w:cs="Arial"/>
          <w:sz w:val="20"/>
          <w:szCs w:val="22"/>
        </w:rPr>
        <w:t xml:space="preserve">, national </w:t>
      </w:r>
      <w:r w:rsidR="00017145" w:rsidRPr="00004879">
        <w:rPr>
          <w:rFonts w:ascii="Arial" w:hAnsi="Arial" w:cs="Arial"/>
          <w:sz w:val="20"/>
          <w:szCs w:val="22"/>
        </w:rPr>
        <w:t xml:space="preserve">longitudinal study.  </w:t>
      </w:r>
      <w:r w:rsidR="00017145" w:rsidRPr="00004879">
        <w:rPr>
          <w:rFonts w:ascii="Arial" w:eastAsia="Calibri" w:hAnsi="Arial" w:cs="Arial"/>
          <w:sz w:val="20"/>
          <w:szCs w:val="22"/>
        </w:rPr>
        <w:t xml:space="preserve">  The studies present, both individually and in combination, an unprecedented opportunity to investigate the forces and patterns that have shaped and continue to shape the lives of four generations of people in </w:t>
      </w:r>
      <w:r w:rsidR="008964C3" w:rsidRPr="00004879">
        <w:rPr>
          <w:rFonts w:ascii="Arial" w:hAnsi="Arial" w:cs="Arial"/>
          <w:sz w:val="20"/>
          <w:szCs w:val="22"/>
        </w:rPr>
        <w:t>the GB and the UK</w:t>
      </w:r>
      <w:r w:rsidR="00A3614B" w:rsidRPr="00004879">
        <w:rPr>
          <w:rStyle w:val="FootnoteReference"/>
          <w:rFonts w:ascii="Arial" w:hAnsi="Arial" w:cs="Arial"/>
          <w:sz w:val="20"/>
          <w:szCs w:val="22"/>
        </w:rPr>
        <w:footnoteReference w:id="2"/>
      </w:r>
      <w:r w:rsidR="00017145" w:rsidRPr="00004879">
        <w:rPr>
          <w:rFonts w:ascii="Arial" w:eastAsia="Calibri" w:hAnsi="Arial" w:cs="Arial"/>
          <w:sz w:val="20"/>
          <w:szCs w:val="22"/>
        </w:rPr>
        <w:t>.</w:t>
      </w:r>
    </w:p>
    <w:p w:rsidR="00017145" w:rsidRPr="00004879" w:rsidRDefault="00017145" w:rsidP="00CC59AF">
      <w:pPr>
        <w:jc w:val="both"/>
        <w:rPr>
          <w:rFonts w:ascii="Arial" w:hAnsi="Arial" w:cs="Arial"/>
          <w:sz w:val="20"/>
          <w:szCs w:val="22"/>
        </w:rPr>
      </w:pPr>
      <w:r w:rsidRPr="00004879">
        <w:rPr>
          <w:rFonts w:ascii="Arial" w:hAnsi="Arial" w:cs="Arial"/>
          <w:sz w:val="20"/>
          <w:szCs w:val="22"/>
        </w:rPr>
        <w:t xml:space="preserve"> </w:t>
      </w:r>
    </w:p>
    <w:p w:rsidR="00357E4C" w:rsidRDefault="001666B4" w:rsidP="00CC59AF">
      <w:pPr>
        <w:jc w:val="both"/>
        <w:rPr>
          <w:rFonts w:ascii="Arial" w:hAnsi="Arial" w:cs="Arial"/>
          <w:sz w:val="20"/>
          <w:szCs w:val="22"/>
          <w:lang w:val="en-GB"/>
        </w:rPr>
      </w:pPr>
      <w:r>
        <w:rPr>
          <w:rFonts w:ascii="Arial" w:hAnsi="Arial" w:cs="Arial"/>
          <w:sz w:val="20"/>
          <w:szCs w:val="22"/>
          <w:lang w:val="en-GB"/>
        </w:rPr>
        <w:t>4.</w:t>
      </w:r>
      <w:r>
        <w:rPr>
          <w:rFonts w:ascii="Arial" w:hAnsi="Arial" w:cs="Arial"/>
          <w:sz w:val="20"/>
          <w:szCs w:val="22"/>
          <w:lang w:val="en-GB"/>
        </w:rPr>
        <w:tab/>
      </w:r>
      <w:r w:rsidRPr="001666B4">
        <w:rPr>
          <w:rFonts w:ascii="Arial" w:hAnsi="Arial" w:cs="Arial"/>
          <w:sz w:val="20"/>
          <w:szCs w:val="22"/>
          <w:lang w:val="en-GB"/>
        </w:rPr>
        <w:t xml:space="preserve">Since the birth survey there </w:t>
      </w:r>
      <w:r>
        <w:rPr>
          <w:rFonts w:ascii="Arial" w:hAnsi="Arial" w:cs="Arial"/>
          <w:sz w:val="20"/>
          <w:szCs w:val="22"/>
          <w:lang w:val="en-GB"/>
        </w:rPr>
        <w:t>have to date</w:t>
      </w:r>
      <w:r w:rsidRPr="001666B4">
        <w:rPr>
          <w:rFonts w:ascii="Arial" w:hAnsi="Arial" w:cs="Arial"/>
          <w:sz w:val="20"/>
          <w:szCs w:val="22"/>
          <w:lang w:val="en-GB"/>
        </w:rPr>
        <w:t xml:space="preserve"> been </w:t>
      </w:r>
      <w:r>
        <w:rPr>
          <w:rFonts w:ascii="Arial" w:hAnsi="Arial" w:cs="Arial"/>
          <w:sz w:val="20"/>
          <w:szCs w:val="22"/>
          <w:lang w:val="en-GB"/>
        </w:rPr>
        <w:t>eight</w:t>
      </w:r>
      <w:r w:rsidRPr="001666B4">
        <w:rPr>
          <w:rFonts w:ascii="Arial" w:hAnsi="Arial" w:cs="Arial"/>
          <w:sz w:val="20"/>
          <w:szCs w:val="22"/>
          <w:lang w:val="en-GB"/>
        </w:rPr>
        <w:t xml:space="preserve"> other major data collection exercises in order to monitor their health, education, social and economic circumstances. These were carried out in 1975 (age 5</w:t>
      </w:r>
      <w:r>
        <w:rPr>
          <w:rFonts w:ascii="Arial" w:hAnsi="Arial" w:cs="Arial"/>
          <w:sz w:val="20"/>
          <w:szCs w:val="22"/>
          <w:lang w:val="en-GB"/>
        </w:rPr>
        <w:t xml:space="preserve"> years</w:t>
      </w:r>
      <w:r w:rsidRPr="001666B4">
        <w:rPr>
          <w:rFonts w:ascii="Arial" w:hAnsi="Arial" w:cs="Arial"/>
          <w:sz w:val="20"/>
          <w:szCs w:val="22"/>
          <w:lang w:val="en-GB"/>
        </w:rPr>
        <w:t>), 1980 (age 10</w:t>
      </w:r>
      <w:r>
        <w:rPr>
          <w:rFonts w:ascii="Arial" w:hAnsi="Arial" w:cs="Arial"/>
          <w:sz w:val="20"/>
          <w:szCs w:val="22"/>
          <w:lang w:val="en-GB"/>
        </w:rPr>
        <w:t xml:space="preserve"> years</w:t>
      </w:r>
      <w:r w:rsidRPr="001666B4">
        <w:rPr>
          <w:rFonts w:ascii="Arial" w:hAnsi="Arial" w:cs="Arial"/>
          <w:sz w:val="20"/>
          <w:szCs w:val="22"/>
          <w:lang w:val="en-GB"/>
        </w:rPr>
        <w:t>), 1986 (age 16</w:t>
      </w:r>
      <w:r>
        <w:rPr>
          <w:rFonts w:ascii="Arial" w:hAnsi="Arial" w:cs="Arial"/>
          <w:sz w:val="20"/>
          <w:szCs w:val="22"/>
          <w:lang w:val="en-GB"/>
        </w:rPr>
        <w:t xml:space="preserve"> years</w:t>
      </w:r>
      <w:r w:rsidRPr="001666B4">
        <w:rPr>
          <w:rFonts w:ascii="Arial" w:hAnsi="Arial" w:cs="Arial"/>
          <w:sz w:val="20"/>
          <w:szCs w:val="22"/>
          <w:lang w:val="en-GB"/>
        </w:rPr>
        <w:t>), 1996 (age 26</w:t>
      </w:r>
      <w:r>
        <w:rPr>
          <w:rFonts w:ascii="Arial" w:hAnsi="Arial" w:cs="Arial"/>
          <w:sz w:val="20"/>
          <w:szCs w:val="22"/>
          <w:lang w:val="en-GB"/>
        </w:rPr>
        <w:t>years</w:t>
      </w:r>
      <w:r w:rsidRPr="001666B4">
        <w:rPr>
          <w:rFonts w:ascii="Arial" w:hAnsi="Arial" w:cs="Arial"/>
          <w:sz w:val="20"/>
          <w:szCs w:val="22"/>
          <w:lang w:val="en-GB"/>
        </w:rPr>
        <w:t>), 2000 (age 30</w:t>
      </w:r>
      <w:r>
        <w:rPr>
          <w:rFonts w:ascii="Arial" w:hAnsi="Arial" w:cs="Arial"/>
          <w:sz w:val="20"/>
          <w:szCs w:val="22"/>
          <w:lang w:val="en-GB"/>
        </w:rPr>
        <w:t xml:space="preserve"> years</w:t>
      </w:r>
      <w:r w:rsidRPr="001666B4">
        <w:rPr>
          <w:rFonts w:ascii="Arial" w:hAnsi="Arial" w:cs="Arial"/>
          <w:sz w:val="20"/>
          <w:szCs w:val="22"/>
          <w:lang w:val="en-GB"/>
        </w:rPr>
        <w:t>)</w:t>
      </w:r>
      <w:r>
        <w:rPr>
          <w:rFonts w:ascii="Arial" w:hAnsi="Arial" w:cs="Arial"/>
          <w:sz w:val="20"/>
          <w:szCs w:val="22"/>
          <w:lang w:val="en-GB"/>
        </w:rPr>
        <w:t>, 2004 (age 34 years), 2008 (age 38 years</w:t>
      </w:r>
      <w:r w:rsidR="00357E4C">
        <w:rPr>
          <w:rFonts w:ascii="Arial" w:hAnsi="Arial" w:cs="Arial"/>
          <w:sz w:val="20"/>
          <w:szCs w:val="22"/>
          <w:lang w:val="en-GB"/>
        </w:rPr>
        <w:t>)</w:t>
      </w:r>
      <w:r>
        <w:rPr>
          <w:rFonts w:ascii="Arial" w:hAnsi="Arial" w:cs="Arial"/>
          <w:sz w:val="20"/>
          <w:szCs w:val="22"/>
          <w:lang w:val="en-GB"/>
        </w:rPr>
        <w:t xml:space="preserve"> and 2012</w:t>
      </w:r>
      <w:r w:rsidR="00357E4C">
        <w:rPr>
          <w:rFonts w:ascii="Arial" w:hAnsi="Arial" w:cs="Arial"/>
          <w:sz w:val="20"/>
          <w:szCs w:val="22"/>
          <w:lang w:val="en-GB"/>
        </w:rPr>
        <w:t xml:space="preserve"> (age 42 years)</w:t>
      </w:r>
      <w:r w:rsidRPr="001666B4">
        <w:rPr>
          <w:rFonts w:ascii="Arial" w:hAnsi="Arial" w:cs="Arial"/>
          <w:sz w:val="20"/>
          <w:szCs w:val="22"/>
          <w:lang w:val="en-GB"/>
        </w:rPr>
        <w:t>.</w:t>
      </w:r>
    </w:p>
    <w:p w:rsidR="001666B4" w:rsidRDefault="00357E4C" w:rsidP="00CC59AF">
      <w:pPr>
        <w:jc w:val="both"/>
        <w:rPr>
          <w:rFonts w:ascii="Arial" w:hAnsi="Arial" w:cs="Arial"/>
          <w:sz w:val="20"/>
          <w:szCs w:val="22"/>
        </w:rPr>
      </w:pPr>
      <w:r>
        <w:rPr>
          <w:rFonts w:ascii="Arial" w:hAnsi="Arial" w:cs="Arial"/>
          <w:sz w:val="20"/>
          <w:szCs w:val="22"/>
        </w:rPr>
        <w:t xml:space="preserve"> </w:t>
      </w:r>
    </w:p>
    <w:p w:rsidR="00357E4C" w:rsidRPr="00004879" w:rsidRDefault="00126BC9" w:rsidP="00357E4C">
      <w:pPr>
        <w:jc w:val="both"/>
        <w:rPr>
          <w:rFonts w:ascii="Arial" w:eastAsia="Calibri" w:hAnsi="Arial" w:cs="Arial"/>
          <w:sz w:val="20"/>
          <w:szCs w:val="22"/>
        </w:rPr>
      </w:pPr>
      <w:r>
        <w:rPr>
          <w:rFonts w:ascii="Arial" w:eastAsia="Calibri" w:hAnsi="Arial" w:cs="Arial"/>
          <w:sz w:val="20"/>
          <w:szCs w:val="22"/>
        </w:rPr>
        <w:t>5</w:t>
      </w:r>
      <w:r w:rsidR="00357E4C" w:rsidRPr="00004879">
        <w:rPr>
          <w:rFonts w:ascii="Arial" w:eastAsia="Calibri" w:hAnsi="Arial" w:cs="Arial"/>
          <w:sz w:val="20"/>
          <w:szCs w:val="22"/>
        </w:rPr>
        <w:t>.</w:t>
      </w:r>
      <w:r w:rsidR="00357E4C" w:rsidRPr="00004879">
        <w:rPr>
          <w:rFonts w:ascii="Arial" w:eastAsia="Calibri" w:hAnsi="Arial" w:cs="Arial"/>
          <w:sz w:val="20"/>
          <w:szCs w:val="22"/>
        </w:rPr>
        <w:tab/>
        <w:t>During the age 3</w:t>
      </w:r>
      <w:r w:rsidR="00357E4C">
        <w:rPr>
          <w:rFonts w:ascii="Arial" w:eastAsia="Calibri" w:hAnsi="Arial" w:cs="Arial"/>
          <w:sz w:val="20"/>
          <w:szCs w:val="22"/>
        </w:rPr>
        <w:t>4</w:t>
      </w:r>
      <w:r w:rsidR="00357E4C" w:rsidRPr="00004879">
        <w:rPr>
          <w:rFonts w:ascii="Arial" w:eastAsia="Calibri" w:hAnsi="Arial" w:cs="Arial"/>
          <w:sz w:val="20"/>
          <w:szCs w:val="22"/>
        </w:rPr>
        <w:t xml:space="preserve"> survey</w:t>
      </w:r>
      <w:r w:rsidR="00357E4C">
        <w:rPr>
          <w:rFonts w:ascii="Arial" w:eastAsia="Calibri" w:hAnsi="Arial" w:cs="Arial"/>
          <w:sz w:val="20"/>
          <w:szCs w:val="22"/>
        </w:rPr>
        <w:t xml:space="preserve"> (2004)</w:t>
      </w:r>
      <w:r w:rsidR="00357E4C" w:rsidRPr="00004879">
        <w:rPr>
          <w:rFonts w:ascii="Arial" w:eastAsia="Calibri" w:hAnsi="Arial" w:cs="Arial"/>
          <w:sz w:val="20"/>
          <w:szCs w:val="22"/>
        </w:rPr>
        <w:t xml:space="preserve">, a special study was also undertaken of the children of </w:t>
      </w:r>
      <w:r w:rsidR="00357E4C" w:rsidRPr="00004879">
        <w:rPr>
          <w:rFonts w:ascii="Arial" w:hAnsi="Arial" w:cs="Arial"/>
          <w:sz w:val="20"/>
          <w:szCs w:val="22"/>
        </w:rPr>
        <w:t xml:space="preserve">a </w:t>
      </w:r>
      <w:r w:rsidR="00357E4C" w:rsidRPr="00004879">
        <w:rPr>
          <w:rFonts w:ascii="Arial" w:eastAsia="Calibri" w:hAnsi="Arial" w:cs="Arial"/>
          <w:sz w:val="20"/>
          <w:szCs w:val="22"/>
        </w:rPr>
        <w:t xml:space="preserve">one </w:t>
      </w:r>
      <w:r w:rsidR="00357E4C" w:rsidRPr="00004879">
        <w:rPr>
          <w:rFonts w:ascii="Arial" w:hAnsi="Arial" w:cs="Arial"/>
          <w:sz w:val="20"/>
          <w:szCs w:val="22"/>
        </w:rPr>
        <w:t>in t</w:t>
      </w:r>
      <w:r w:rsidR="00357E4C">
        <w:rPr>
          <w:rFonts w:ascii="Arial" w:hAnsi="Arial" w:cs="Arial"/>
          <w:sz w:val="20"/>
          <w:szCs w:val="22"/>
        </w:rPr>
        <w:t>wo</w:t>
      </w:r>
      <w:r w:rsidR="00357E4C" w:rsidRPr="00004879">
        <w:rPr>
          <w:rFonts w:ascii="Arial" w:hAnsi="Arial" w:cs="Arial"/>
          <w:sz w:val="20"/>
          <w:szCs w:val="22"/>
        </w:rPr>
        <w:t xml:space="preserve"> sample</w:t>
      </w:r>
      <w:r w:rsidR="00357E4C" w:rsidRPr="00004879">
        <w:rPr>
          <w:rFonts w:ascii="Arial" w:eastAsia="Calibri" w:hAnsi="Arial" w:cs="Arial"/>
          <w:sz w:val="20"/>
          <w:szCs w:val="22"/>
        </w:rPr>
        <w:t xml:space="preserve"> of the cohort members</w:t>
      </w:r>
      <w:r w:rsidR="00357E4C" w:rsidRPr="00004879">
        <w:rPr>
          <w:rFonts w:ascii="Arial" w:hAnsi="Arial" w:cs="Arial"/>
          <w:sz w:val="20"/>
          <w:szCs w:val="22"/>
        </w:rPr>
        <w:t xml:space="preserve">  this</w:t>
      </w:r>
      <w:r w:rsidR="00357E4C" w:rsidRPr="00004879">
        <w:rPr>
          <w:rFonts w:ascii="Arial" w:eastAsia="Calibri" w:hAnsi="Arial" w:cs="Arial"/>
          <w:sz w:val="20"/>
          <w:szCs w:val="22"/>
        </w:rPr>
        <w:t>, including assessments of the behaviour and cognitive development of approximately 5,000 children. There have also been surveys of sub-samples of the cohort</w:t>
      </w:r>
      <w:r w:rsidR="00357E4C">
        <w:rPr>
          <w:rFonts w:ascii="Arial" w:eastAsia="Calibri" w:hAnsi="Arial" w:cs="Arial"/>
          <w:sz w:val="20"/>
          <w:szCs w:val="22"/>
        </w:rPr>
        <w:t>.</w:t>
      </w:r>
    </w:p>
    <w:p w:rsidR="00357E4C" w:rsidRDefault="00357E4C" w:rsidP="00CC59AF">
      <w:pPr>
        <w:jc w:val="both"/>
        <w:rPr>
          <w:rFonts w:ascii="Arial" w:eastAsia="Calibri" w:hAnsi="Arial" w:cs="Arial"/>
          <w:sz w:val="20"/>
          <w:szCs w:val="22"/>
        </w:rPr>
      </w:pPr>
    </w:p>
    <w:p w:rsidR="00F700EF" w:rsidRDefault="00126BC9" w:rsidP="00CC59AF">
      <w:pPr>
        <w:jc w:val="both"/>
        <w:rPr>
          <w:rFonts w:ascii="Arial" w:eastAsia="Calibri" w:hAnsi="Arial" w:cs="Arial"/>
          <w:sz w:val="20"/>
          <w:szCs w:val="22"/>
        </w:rPr>
      </w:pPr>
      <w:r>
        <w:rPr>
          <w:rFonts w:ascii="Arial" w:eastAsia="Calibri" w:hAnsi="Arial" w:cs="Arial"/>
          <w:sz w:val="20"/>
          <w:szCs w:val="22"/>
        </w:rPr>
        <w:t>6</w:t>
      </w:r>
      <w:r w:rsidR="00357E4C" w:rsidRPr="00004879">
        <w:rPr>
          <w:rFonts w:ascii="Arial" w:eastAsia="Calibri" w:hAnsi="Arial" w:cs="Arial"/>
          <w:sz w:val="20"/>
          <w:szCs w:val="22"/>
        </w:rPr>
        <w:t>.</w:t>
      </w:r>
      <w:r w:rsidR="00357E4C" w:rsidRPr="00004879">
        <w:rPr>
          <w:rFonts w:ascii="Arial" w:eastAsia="Calibri" w:hAnsi="Arial" w:cs="Arial"/>
          <w:sz w:val="20"/>
          <w:szCs w:val="22"/>
        </w:rPr>
        <w:tab/>
        <w:t xml:space="preserve">Anonymised data from the </w:t>
      </w:r>
      <w:r w:rsidR="00357E4C">
        <w:rPr>
          <w:rFonts w:ascii="Arial" w:eastAsia="Calibri" w:hAnsi="Arial" w:cs="Arial"/>
          <w:sz w:val="20"/>
          <w:szCs w:val="22"/>
        </w:rPr>
        <w:t>BCS70</w:t>
      </w:r>
      <w:r w:rsidR="00357E4C" w:rsidRPr="00004879">
        <w:rPr>
          <w:rFonts w:ascii="Arial" w:eastAsia="Calibri" w:hAnsi="Arial" w:cs="Arial"/>
          <w:sz w:val="20"/>
          <w:szCs w:val="22"/>
        </w:rPr>
        <w:t xml:space="preserve"> is made available to the research community via the </w:t>
      </w:r>
      <w:r w:rsidR="00357E4C">
        <w:rPr>
          <w:rFonts w:ascii="Arial" w:eastAsia="Calibri" w:hAnsi="Arial" w:cs="Arial"/>
          <w:sz w:val="20"/>
          <w:szCs w:val="22"/>
        </w:rPr>
        <w:t>UK</w:t>
      </w:r>
      <w:r w:rsidR="00357E4C" w:rsidRPr="00004879">
        <w:rPr>
          <w:rFonts w:ascii="Arial" w:eastAsia="Calibri" w:hAnsi="Arial" w:cs="Arial"/>
          <w:sz w:val="20"/>
          <w:szCs w:val="22"/>
        </w:rPr>
        <w:t xml:space="preserve"> Data Service</w:t>
      </w:r>
      <w:r w:rsidR="00357E4C" w:rsidRPr="00004879">
        <w:rPr>
          <w:rStyle w:val="FootnoteReference"/>
          <w:rFonts w:ascii="Arial" w:eastAsia="Calibri" w:hAnsi="Arial" w:cs="Arial"/>
          <w:sz w:val="20"/>
          <w:szCs w:val="22"/>
        </w:rPr>
        <w:footnoteReference w:id="3"/>
      </w:r>
      <w:r w:rsidR="00357E4C" w:rsidRPr="00004879">
        <w:rPr>
          <w:rFonts w:ascii="Arial" w:eastAsia="Calibri" w:hAnsi="Arial" w:cs="Arial"/>
          <w:sz w:val="20"/>
          <w:szCs w:val="22"/>
        </w:rPr>
        <w:t>.</w:t>
      </w:r>
    </w:p>
    <w:p w:rsidR="00357E4C" w:rsidRPr="00004879" w:rsidRDefault="00357E4C" w:rsidP="00CC59AF">
      <w:pPr>
        <w:jc w:val="both"/>
        <w:rPr>
          <w:rFonts w:ascii="Arial" w:eastAsia="Calibri" w:hAnsi="Arial" w:cs="Arial"/>
          <w:sz w:val="20"/>
          <w:szCs w:val="22"/>
        </w:rPr>
      </w:pPr>
    </w:p>
    <w:p w:rsidR="009D7A2E" w:rsidRPr="00117E2D" w:rsidRDefault="007A3EA6" w:rsidP="009D7A2E">
      <w:pPr>
        <w:rPr>
          <w:rFonts w:ascii="Arial" w:hAnsi="Arial" w:cs="Arial"/>
          <w:b/>
          <w:sz w:val="22"/>
          <w:szCs w:val="22"/>
        </w:rPr>
      </w:pPr>
      <w:r>
        <w:rPr>
          <w:rFonts w:ascii="Arial" w:hAnsi="Arial" w:cs="Arial"/>
          <w:b/>
          <w:sz w:val="22"/>
          <w:szCs w:val="22"/>
        </w:rPr>
        <w:t>BCS70</w:t>
      </w:r>
      <w:r w:rsidR="00AE14BA" w:rsidRPr="00117E2D">
        <w:rPr>
          <w:rFonts w:ascii="Arial" w:hAnsi="Arial" w:cs="Arial"/>
          <w:b/>
          <w:sz w:val="22"/>
          <w:szCs w:val="22"/>
        </w:rPr>
        <w:t xml:space="preserve"> and e</w:t>
      </w:r>
      <w:r w:rsidR="006F2F79" w:rsidRPr="00117E2D">
        <w:rPr>
          <w:rFonts w:ascii="Arial" w:hAnsi="Arial" w:cs="Arial"/>
          <w:b/>
          <w:sz w:val="22"/>
          <w:szCs w:val="22"/>
        </w:rPr>
        <w:t>thical review</w:t>
      </w:r>
    </w:p>
    <w:p w:rsidR="00CB080F" w:rsidRPr="00004879" w:rsidRDefault="00CB080F" w:rsidP="00CB080F">
      <w:pPr>
        <w:jc w:val="both"/>
        <w:rPr>
          <w:rFonts w:ascii="Arial" w:hAnsi="Arial" w:cs="Arial"/>
          <w:sz w:val="20"/>
          <w:szCs w:val="22"/>
        </w:rPr>
      </w:pPr>
    </w:p>
    <w:p w:rsidR="00AE14BA" w:rsidRPr="00004879" w:rsidRDefault="00DF025C" w:rsidP="009653ED">
      <w:pPr>
        <w:jc w:val="both"/>
        <w:rPr>
          <w:rFonts w:ascii="Arial" w:hAnsi="Arial" w:cs="Arial"/>
          <w:sz w:val="20"/>
          <w:szCs w:val="20"/>
        </w:rPr>
      </w:pPr>
      <w:r>
        <w:rPr>
          <w:rFonts w:ascii="Arial" w:hAnsi="Arial" w:cs="Arial"/>
          <w:sz w:val="20"/>
          <w:szCs w:val="20"/>
        </w:rPr>
        <w:t>7</w:t>
      </w:r>
      <w:r w:rsidR="00BA2CC3" w:rsidRPr="00004879">
        <w:rPr>
          <w:rFonts w:ascii="Arial" w:hAnsi="Arial" w:cs="Arial"/>
          <w:sz w:val="20"/>
          <w:szCs w:val="20"/>
        </w:rPr>
        <w:t>.</w:t>
      </w:r>
      <w:r w:rsidR="00BA2CC3" w:rsidRPr="00004879">
        <w:rPr>
          <w:rFonts w:ascii="Arial" w:hAnsi="Arial" w:cs="Arial"/>
          <w:sz w:val="20"/>
          <w:szCs w:val="20"/>
        </w:rPr>
        <w:tab/>
      </w:r>
      <w:r w:rsidR="00DF47E4" w:rsidRPr="00004879">
        <w:rPr>
          <w:rFonts w:ascii="Arial" w:hAnsi="Arial" w:cs="Arial"/>
          <w:sz w:val="20"/>
          <w:szCs w:val="20"/>
        </w:rPr>
        <w:t>Over the years</w:t>
      </w:r>
      <w:r w:rsidR="00CB080F">
        <w:rPr>
          <w:rFonts w:ascii="Arial" w:hAnsi="Arial" w:cs="Arial"/>
          <w:sz w:val="20"/>
          <w:szCs w:val="20"/>
        </w:rPr>
        <w:t>, t</w:t>
      </w:r>
      <w:r w:rsidR="00CB080F">
        <w:rPr>
          <w:rFonts w:ascii="Arial" w:hAnsi="Arial" w:cs="Arial"/>
          <w:sz w:val="20"/>
          <w:szCs w:val="22"/>
        </w:rPr>
        <w:t xml:space="preserve">hose responsible for the study have been concerned that </w:t>
      </w:r>
      <w:r w:rsidR="00CB080F" w:rsidRPr="00F75582">
        <w:rPr>
          <w:rFonts w:ascii="Arial" w:hAnsi="Arial" w:cs="Arial"/>
          <w:sz w:val="20"/>
          <w:szCs w:val="22"/>
        </w:rPr>
        <w:t>appropriate procedures for ethical review and consent are followed</w:t>
      </w:r>
      <w:r w:rsidR="00CB080F">
        <w:rPr>
          <w:rFonts w:ascii="Arial" w:hAnsi="Arial" w:cs="Arial"/>
          <w:sz w:val="20"/>
          <w:szCs w:val="22"/>
        </w:rPr>
        <w:t xml:space="preserve"> but the</w:t>
      </w:r>
      <w:r w:rsidR="00DF47E4" w:rsidRPr="00004879">
        <w:rPr>
          <w:rFonts w:ascii="Arial" w:hAnsi="Arial" w:cs="Arial"/>
          <w:sz w:val="20"/>
          <w:szCs w:val="20"/>
        </w:rPr>
        <w:t xml:space="preserve"> approach has changed significantly.  Currently in</w:t>
      </w:r>
      <w:r w:rsidR="00AE14BA" w:rsidRPr="00004879">
        <w:rPr>
          <w:rFonts w:ascii="Arial" w:hAnsi="Arial" w:cs="Arial"/>
          <w:sz w:val="20"/>
          <w:szCs w:val="20"/>
        </w:rPr>
        <w:t xml:space="preserve"> the UK, probably the most important route for ethical approval for studies like </w:t>
      </w:r>
      <w:r w:rsidR="005318D7">
        <w:rPr>
          <w:rFonts w:ascii="Arial" w:hAnsi="Arial" w:cs="Arial"/>
          <w:sz w:val="20"/>
          <w:szCs w:val="20"/>
        </w:rPr>
        <w:t>BCS70</w:t>
      </w:r>
      <w:r w:rsidR="00AE14BA" w:rsidRPr="00004879">
        <w:rPr>
          <w:rFonts w:ascii="Arial" w:hAnsi="Arial" w:cs="Arial"/>
          <w:sz w:val="20"/>
          <w:szCs w:val="20"/>
        </w:rPr>
        <w:t xml:space="preserve"> is the National Health Service (NHS) Research Ethic</w:t>
      </w:r>
      <w:r w:rsidR="0022140B">
        <w:rPr>
          <w:rFonts w:ascii="Arial" w:hAnsi="Arial" w:cs="Arial"/>
          <w:sz w:val="20"/>
          <w:szCs w:val="20"/>
        </w:rPr>
        <w:t>s</w:t>
      </w:r>
      <w:r w:rsidR="00AE14BA" w:rsidRPr="00004879">
        <w:rPr>
          <w:rFonts w:ascii="Arial" w:hAnsi="Arial" w:cs="Arial"/>
          <w:sz w:val="20"/>
          <w:szCs w:val="20"/>
        </w:rPr>
        <w:t xml:space="preserve"> Committee (REC) system.  </w:t>
      </w:r>
      <w:r w:rsidR="009653ED" w:rsidRPr="00004879">
        <w:rPr>
          <w:rFonts w:ascii="Arial" w:hAnsi="Arial" w:cs="Arial"/>
          <w:sz w:val="20"/>
          <w:szCs w:val="20"/>
        </w:rPr>
        <w:t xml:space="preserve">This remains a </w:t>
      </w:r>
      <w:proofErr w:type="spellStart"/>
      <w:r w:rsidR="009653ED" w:rsidRPr="00004879">
        <w:rPr>
          <w:rFonts w:ascii="Arial" w:hAnsi="Arial" w:cs="Arial"/>
          <w:sz w:val="20"/>
          <w:szCs w:val="20"/>
        </w:rPr>
        <w:t>decentrali</w:t>
      </w:r>
      <w:r w:rsidR="00492D49" w:rsidRPr="00004879">
        <w:rPr>
          <w:rFonts w:ascii="Arial" w:hAnsi="Arial" w:cs="Arial"/>
          <w:sz w:val="20"/>
          <w:szCs w:val="20"/>
        </w:rPr>
        <w:t>s</w:t>
      </w:r>
      <w:r w:rsidR="009653ED" w:rsidRPr="00004879">
        <w:rPr>
          <w:rFonts w:ascii="Arial" w:hAnsi="Arial" w:cs="Arial"/>
          <w:sz w:val="20"/>
          <w:szCs w:val="20"/>
        </w:rPr>
        <w:t>ed</w:t>
      </w:r>
      <w:proofErr w:type="spellEnd"/>
      <w:r w:rsidR="009653ED" w:rsidRPr="00004879">
        <w:rPr>
          <w:rFonts w:ascii="Arial" w:hAnsi="Arial" w:cs="Arial"/>
          <w:sz w:val="20"/>
          <w:szCs w:val="20"/>
        </w:rPr>
        <w:t xml:space="preserve"> system.  Local research ethics committees (LRECS)</w:t>
      </w:r>
      <w:r w:rsidR="00492D49" w:rsidRPr="00004879">
        <w:rPr>
          <w:rFonts w:ascii="Arial" w:hAnsi="Arial" w:cs="Arial"/>
          <w:sz w:val="20"/>
          <w:szCs w:val="20"/>
        </w:rPr>
        <w:t>,</w:t>
      </w:r>
      <w:r w:rsidR="009653ED" w:rsidRPr="00004879">
        <w:rPr>
          <w:rFonts w:ascii="Arial" w:hAnsi="Arial" w:cs="Arial"/>
          <w:sz w:val="20"/>
          <w:szCs w:val="20"/>
        </w:rPr>
        <w:t xml:space="preserve"> based in each Health Authority</w:t>
      </w:r>
      <w:r w:rsidR="00492D49" w:rsidRPr="00004879">
        <w:rPr>
          <w:rFonts w:ascii="Arial" w:hAnsi="Arial" w:cs="Arial"/>
          <w:sz w:val="20"/>
          <w:szCs w:val="20"/>
        </w:rPr>
        <w:t>,</w:t>
      </w:r>
      <w:r w:rsidR="009653ED" w:rsidRPr="00004879">
        <w:rPr>
          <w:rFonts w:ascii="Arial" w:hAnsi="Arial" w:cs="Arial"/>
          <w:sz w:val="20"/>
          <w:szCs w:val="20"/>
        </w:rPr>
        <w:t xml:space="preserve"> were </w:t>
      </w:r>
      <w:r w:rsidR="00492D49" w:rsidRPr="00004879">
        <w:rPr>
          <w:rFonts w:ascii="Arial" w:hAnsi="Arial" w:cs="Arial"/>
          <w:sz w:val="20"/>
          <w:szCs w:val="20"/>
        </w:rPr>
        <w:t>the first to be established;</w:t>
      </w:r>
      <w:r w:rsidR="009653ED" w:rsidRPr="00004879">
        <w:rPr>
          <w:rFonts w:ascii="Arial" w:hAnsi="Arial" w:cs="Arial"/>
          <w:sz w:val="20"/>
          <w:szCs w:val="20"/>
        </w:rPr>
        <w:t xml:space="preserve"> and </w:t>
      </w:r>
      <w:r w:rsidR="007A7344" w:rsidRPr="00004879">
        <w:rPr>
          <w:rFonts w:ascii="Arial" w:hAnsi="Arial" w:cs="Arial"/>
          <w:sz w:val="20"/>
          <w:szCs w:val="20"/>
        </w:rPr>
        <w:t xml:space="preserve">smaller number of </w:t>
      </w:r>
      <w:r w:rsidR="009653ED" w:rsidRPr="00004879">
        <w:rPr>
          <w:rFonts w:ascii="Arial" w:hAnsi="Arial" w:cs="Arial"/>
          <w:sz w:val="20"/>
          <w:szCs w:val="20"/>
        </w:rPr>
        <w:t>multicentre research ethics committees (MRESs) later remove</w:t>
      </w:r>
      <w:r w:rsidR="00492D49" w:rsidRPr="00004879">
        <w:rPr>
          <w:rFonts w:ascii="Arial" w:hAnsi="Arial" w:cs="Arial"/>
          <w:sz w:val="20"/>
          <w:szCs w:val="20"/>
        </w:rPr>
        <w:t>d</w:t>
      </w:r>
      <w:r w:rsidR="009653ED" w:rsidRPr="00004879">
        <w:rPr>
          <w:rFonts w:ascii="Arial" w:hAnsi="Arial" w:cs="Arial"/>
          <w:sz w:val="20"/>
          <w:szCs w:val="20"/>
        </w:rPr>
        <w:t xml:space="preserve"> the need for national studies </w:t>
      </w:r>
      <w:r w:rsidR="007A7344" w:rsidRPr="00004879">
        <w:rPr>
          <w:rFonts w:ascii="Arial" w:hAnsi="Arial" w:cs="Arial"/>
          <w:sz w:val="20"/>
          <w:szCs w:val="20"/>
        </w:rPr>
        <w:t xml:space="preserve">(like NCDS) </w:t>
      </w:r>
      <w:r w:rsidR="009653ED" w:rsidRPr="00004879">
        <w:rPr>
          <w:rFonts w:ascii="Arial" w:hAnsi="Arial" w:cs="Arial"/>
          <w:sz w:val="20"/>
          <w:szCs w:val="20"/>
        </w:rPr>
        <w:t>or those covering more than one Health Authority area to approach many/all LRECs.</w:t>
      </w:r>
    </w:p>
    <w:p w:rsidR="00AE14BA" w:rsidRPr="00004879" w:rsidRDefault="00AE14BA" w:rsidP="009D7A2E">
      <w:pPr>
        <w:rPr>
          <w:rFonts w:ascii="Arial" w:hAnsi="Arial" w:cs="Arial"/>
          <w:sz w:val="20"/>
          <w:szCs w:val="20"/>
        </w:rPr>
      </w:pPr>
    </w:p>
    <w:p w:rsidR="007708E4" w:rsidRPr="00004879" w:rsidRDefault="00DF025C" w:rsidP="007708E4">
      <w:pPr>
        <w:jc w:val="both"/>
        <w:rPr>
          <w:rFonts w:ascii="Arial" w:hAnsi="Arial" w:cs="Arial"/>
          <w:color w:val="000000"/>
          <w:sz w:val="20"/>
          <w:szCs w:val="20"/>
        </w:rPr>
      </w:pPr>
      <w:r>
        <w:rPr>
          <w:rFonts w:ascii="Arial" w:eastAsia="Times New Roman" w:hAnsi="Arial" w:cs="Arial"/>
          <w:color w:val="000000"/>
          <w:sz w:val="20"/>
          <w:szCs w:val="20"/>
        </w:rPr>
        <w:t>8</w:t>
      </w:r>
      <w:r w:rsidR="00BA2CC3" w:rsidRPr="00004879">
        <w:rPr>
          <w:rFonts w:ascii="Arial" w:eastAsia="Times New Roman" w:hAnsi="Arial" w:cs="Arial"/>
          <w:color w:val="000000"/>
          <w:sz w:val="20"/>
          <w:szCs w:val="20"/>
        </w:rPr>
        <w:t>.</w:t>
      </w:r>
      <w:r w:rsidR="00BA2CC3" w:rsidRPr="00004879">
        <w:rPr>
          <w:rFonts w:ascii="Arial" w:eastAsia="Times New Roman" w:hAnsi="Arial" w:cs="Arial"/>
          <w:color w:val="000000"/>
          <w:sz w:val="20"/>
          <w:szCs w:val="20"/>
        </w:rPr>
        <w:tab/>
      </w:r>
      <w:r w:rsidR="007708E4" w:rsidRPr="00004879">
        <w:rPr>
          <w:rFonts w:ascii="Arial" w:eastAsia="Times New Roman" w:hAnsi="Arial" w:cs="Arial"/>
          <w:color w:val="000000"/>
          <w:sz w:val="20"/>
          <w:szCs w:val="20"/>
        </w:rPr>
        <w:t xml:space="preserve">NHS Research Ethics Committees (RECs) are appointed by </w:t>
      </w:r>
      <w:r w:rsidR="007708E4" w:rsidRPr="00004879">
        <w:rPr>
          <w:rFonts w:ascii="Arial" w:eastAsia="Times New Roman" w:hAnsi="Arial" w:cs="Arial"/>
          <w:sz w:val="20"/>
          <w:szCs w:val="20"/>
        </w:rPr>
        <w:t xml:space="preserve">the Strategic Health Authorities in England, their equivalents in Scotland and Wales and the Health and Social Care Business Services Organisation in Northern Ireland.  </w:t>
      </w:r>
      <w:r w:rsidR="007708E4" w:rsidRPr="00004879">
        <w:rPr>
          <w:rFonts w:ascii="Arial" w:hAnsi="Arial" w:cs="Arial"/>
          <w:color w:val="000000"/>
          <w:sz w:val="20"/>
          <w:szCs w:val="20"/>
        </w:rPr>
        <w:t xml:space="preserve">RECs safeguard the rights, safety, dignity and well-being of people participating in research. They review applications for research and give an opinion about the proposed participant involvement and whether the research is ethical.  Each consists of between seven and 18 volunteer members.   At least one-third of the members must be </w:t>
      </w:r>
      <w:r w:rsidR="007708E4" w:rsidRPr="00004879">
        <w:rPr>
          <w:rFonts w:ascii="Arial" w:hAnsi="Arial" w:cs="Arial"/>
          <w:color w:val="000000"/>
          <w:sz w:val="20"/>
          <w:szCs w:val="20"/>
        </w:rPr>
        <w:lastRenderedPageBreak/>
        <w:t>‘lay’ whose main personal or professional interest is not in a research area. The remainder of the committee are expert members, who are specialists including doctors, other healthcare professionals and academics.</w:t>
      </w:r>
    </w:p>
    <w:p w:rsidR="007708E4" w:rsidRPr="00004879" w:rsidRDefault="007708E4" w:rsidP="00492D49">
      <w:pPr>
        <w:jc w:val="both"/>
        <w:rPr>
          <w:rFonts w:ascii="Arial" w:hAnsi="Arial" w:cs="Arial"/>
          <w:sz w:val="20"/>
          <w:szCs w:val="20"/>
        </w:rPr>
      </w:pPr>
    </w:p>
    <w:p w:rsidR="009D7A2E" w:rsidRPr="00004879" w:rsidRDefault="00DF025C" w:rsidP="00492D49">
      <w:pPr>
        <w:jc w:val="both"/>
        <w:rPr>
          <w:rFonts w:ascii="Arial" w:hAnsi="Arial" w:cs="Arial"/>
          <w:sz w:val="20"/>
          <w:szCs w:val="20"/>
        </w:rPr>
      </w:pPr>
      <w:r>
        <w:rPr>
          <w:rFonts w:ascii="Arial" w:hAnsi="Arial" w:cs="Arial"/>
          <w:sz w:val="20"/>
          <w:szCs w:val="20"/>
        </w:rPr>
        <w:t>9</w:t>
      </w:r>
      <w:r w:rsidR="00BA2CC3" w:rsidRPr="00004879">
        <w:rPr>
          <w:rFonts w:ascii="Arial" w:hAnsi="Arial" w:cs="Arial"/>
          <w:sz w:val="20"/>
          <w:szCs w:val="20"/>
        </w:rPr>
        <w:t>.</w:t>
      </w:r>
      <w:r w:rsidR="00BA2CC3" w:rsidRPr="00004879">
        <w:rPr>
          <w:rFonts w:ascii="Arial" w:hAnsi="Arial" w:cs="Arial"/>
          <w:sz w:val="20"/>
          <w:szCs w:val="20"/>
        </w:rPr>
        <w:tab/>
      </w:r>
      <w:r w:rsidR="00492D49" w:rsidRPr="00004879">
        <w:rPr>
          <w:rFonts w:ascii="Arial" w:hAnsi="Arial" w:cs="Arial"/>
          <w:sz w:val="20"/>
          <w:szCs w:val="20"/>
        </w:rPr>
        <w:t>MREC</w:t>
      </w:r>
      <w:r w:rsidR="009D7A2E" w:rsidRPr="00004879">
        <w:rPr>
          <w:rFonts w:ascii="Arial" w:hAnsi="Arial" w:cs="Arial"/>
          <w:sz w:val="20"/>
          <w:szCs w:val="20"/>
        </w:rPr>
        <w:t xml:space="preserve"> ethical approval has been sought for </w:t>
      </w:r>
      <w:r w:rsidR="005A70E1">
        <w:rPr>
          <w:rFonts w:ascii="Arial" w:hAnsi="Arial" w:cs="Arial"/>
          <w:sz w:val="20"/>
          <w:szCs w:val="20"/>
        </w:rPr>
        <w:t>BCS70</w:t>
      </w:r>
      <w:r w:rsidR="009D7A2E" w:rsidRPr="00004879">
        <w:rPr>
          <w:rFonts w:ascii="Arial" w:hAnsi="Arial" w:cs="Arial"/>
          <w:sz w:val="20"/>
          <w:szCs w:val="20"/>
        </w:rPr>
        <w:t xml:space="preserve"> follow-ups from 2000 on</w:t>
      </w:r>
      <w:r w:rsidR="00FA24E9" w:rsidRPr="00004879">
        <w:rPr>
          <w:rFonts w:ascii="Arial" w:hAnsi="Arial" w:cs="Arial"/>
          <w:sz w:val="20"/>
          <w:szCs w:val="20"/>
        </w:rPr>
        <w:t xml:space="preserve">, </w:t>
      </w:r>
      <w:r w:rsidR="009D7A2E" w:rsidRPr="00004879">
        <w:rPr>
          <w:rFonts w:ascii="Arial" w:hAnsi="Arial" w:cs="Arial"/>
          <w:sz w:val="20"/>
          <w:szCs w:val="20"/>
        </w:rPr>
        <w:t>as indicated in the table below.  The 19</w:t>
      </w:r>
      <w:r w:rsidR="005A70E1">
        <w:rPr>
          <w:rFonts w:ascii="Arial" w:hAnsi="Arial" w:cs="Arial"/>
          <w:sz w:val="20"/>
          <w:szCs w:val="20"/>
        </w:rPr>
        <w:t>70, 1975, 1980, 1986 and 1996</w:t>
      </w:r>
      <w:r w:rsidR="009F7236">
        <w:rPr>
          <w:rFonts w:ascii="Arial" w:hAnsi="Arial" w:cs="Arial"/>
          <w:sz w:val="20"/>
          <w:szCs w:val="20"/>
        </w:rPr>
        <w:t xml:space="preserve"> </w:t>
      </w:r>
      <w:r w:rsidR="009D7A2E" w:rsidRPr="00004879">
        <w:rPr>
          <w:rFonts w:ascii="Arial" w:hAnsi="Arial" w:cs="Arial"/>
          <w:sz w:val="20"/>
          <w:szCs w:val="20"/>
        </w:rPr>
        <w:t xml:space="preserve">follow-ups pre-dated the establishment of the MREC system.  </w:t>
      </w:r>
      <w:r w:rsidR="00492D49" w:rsidRPr="00004879">
        <w:rPr>
          <w:rFonts w:ascii="Arial" w:hAnsi="Arial" w:cs="Arial"/>
          <w:sz w:val="20"/>
          <w:szCs w:val="20"/>
        </w:rPr>
        <w:t xml:space="preserve">Available records suggest that </w:t>
      </w:r>
      <w:r w:rsidR="009D7A2E" w:rsidRPr="00004879">
        <w:rPr>
          <w:rFonts w:ascii="Arial" w:hAnsi="Arial" w:cs="Arial"/>
          <w:sz w:val="20"/>
          <w:szCs w:val="20"/>
        </w:rPr>
        <w:t>there was only internal ethical review for these surveys</w:t>
      </w:r>
      <w:r w:rsidR="002C280B" w:rsidRPr="00004879">
        <w:rPr>
          <w:rStyle w:val="FootnoteReference"/>
          <w:rFonts w:ascii="Arial" w:hAnsi="Arial" w:cs="Arial"/>
          <w:sz w:val="20"/>
          <w:szCs w:val="20"/>
        </w:rPr>
        <w:footnoteReference w:id="4"/>
      </w:r>
      <w:r w:rsidR="009D7A2E" w:rsidRPr="00004879">
        <w:rPr>
          <w:rFonts w:ascii="Arial" w:hAnsi="Arial" w:cs="Arial"/>
          <w:sz w:val="20"/>
          <w:szCs w:val="20"/>
        </w:rPr>
        <w:t>.</w:t>
      </w:r>
    </w:p>
    <w:p w:rsidR="009653ED" w:rsidRPr="00004879" w:rsidRDefault="009653ED" w:rsidP="009D7A2E">
      <w:pPr>
        <w:rPr>
          <w:rFonts w:ascii="Arial" w:hAnsi="Arial" w:cs="Arial"/>
          <w:sz w:val="20"/>
          <w:szCs w:val="20"/>
        </w:rPr>
      </w:pPr>
    </w:p>
    <w:p w:rsidR="009D7A2E" w:rsidRPr="00004879" w:rsidRDefault="00631CE4" w:rsidP="002C280B">
      <w:pPr>
        <w:ind w:left="720"/>
        <w:rPr>
          <w:rFonts w:ascii="Arial" w:hAnsi="Arial" w:cs="Arial"/>
          <w:b/>
          <w:sz w:val="20"/>
          <w:szCs w:val="20"/>
        </w:rPr>
      </w:pPr>
      <w:r>
        <w:rPr>
          <w:rFonts w:ascii="Arial" w:hAnsi="Arial" w:cs="Arial"/>
          <w:b/>
          <w:sz w:val="20"/>
          <w:szCs w:val="20"/>
        </w:rPr>
        <w:t>BCS70</w:t>
      </w:r>
      <w:r w:rsidR="002C280B" w:rsidRPr="00004879">
        <w:rPr>
          <w:rFonts w:ascii="Arial" w:hAnsi="Arial" w:cs="Arial"/>
          <w:b/>
          <w:sz w:val="20"/>
          <w:szCs w:val="20"/>
        </w:rPr>
        <w:t xml:space="preserve"> Ethical approval 19</w:t>
      </w:r>
      <w:r>
        <w:rPr>
          <w:rFonts w:ascii="Arial" w:hAnsi="Arial" w:cs="Arial"/>
          <w:b/>
          <w:sz w:val="20"/>
          <w:szCs w:val="20"/>
        </w:rPr>
        <w:t>70</w:t>
      </w:r>
      <w:r w:rsidR="002C280B" w:rsidRPr="00004879">
        <w:rPr>
          <w:rFonts w:ascii="Arial" w:hAnsi="Arial" w:cs="Arial"/>
          <w:b/>
          <w:sz w:val="20"/>
          <w:szCs w:val="20"/>
        </w:rPr>
        <w:t>-2008</w:t>
      </w:r>
      <w:r w:rsidR="009D7A2E" w:rsidRPr="00004879">
        <w:rPr>
          <w:rFonts w:ascii="Arial" w:hAnsi="Arial" w:cs="Arial"/>
          <w:b/>
          <w:sz w:val="20"/>
          <w:szCs w:val="20"/>
        </w:rPr>
        <w:t> </w:t>
      </w:r>
    </w:p>
    <w:p w:rsidR="002C280B" w:rsidRPr="00DB41EA" w:rsidRDefault="002C280B" w:rsidP="009D7A2E">
      <w:pPr>
        <w:rPr>
          <w:rFonts w:ascii="Arial" w:hAnsi="Arial" w:cs="Arial"/>
          <w:sz w:val="8"/>
          <w:szCs w:val="8"/>
        </w:rPr>
      </w:pPr>
    </w:p>
    <w:tbl>
      <w:tblPr>
        <w:tblW w:w="0" w:type="auto"/>
        <w:tblInd w:w="720" w:type="dxa"/>
        <w:tblCellMar>
          <w:left w:w="0" w:type="dxa"/>
          <w:right w:w="0" w:type="dxa"/>
        </w:tblCellMar>
        <w:tblLook w:val="04A0"/>
      </w:tblPr>
      <w:tblGrid>
        <w:gridCol w:w="1162"/>
        <w:gridCol w:w="628"/>
        <w:gridCol w:w="661"/>
        <w:gridCol w:w="3707"/>
        <w:gridCol w:w="1277"/>
      </w:tblGrid>
      <w:tr w:rsidR="00631CE4" w:rsidRPr="00004879" w:rsidTr="00631CE4">
        <w:tc>
          <w:tcPr>
            <w:tcW w:w="0" w:type="auto"/>
            <w:tcBorders>
              <w:top w:val="single" w:sz="8" w:space="0" w:color="auto"/>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hideMark/>
          </w:tcPr>
          <w:p w:rsidR="00631CE4" w:rsidRPr="00EE0138" w:rsidRDefault="00631CE4">
            <w:pPr>
              <w:rPr>
                <w:rFonts w:ascii="Arial" w:hAnsi="Arial" w:cs="Arial"/>
                <w:b/>
                <w:bCs/>
                <w:color w:val="FFFFFF" w:themeColor="background1"/>
                <w:sz w:val="20"/>
                <w:szCs w:val="20"/>
              </w:rPr>
            </w:pPr>
            <w:r w:rsidRPr="00EE0138">
              <w:rPr>
                <w:rFonts w:ascii="Arial" w:hAnsi="Arial" w:cs="Arial"/>
                <w:b/>
                <w:bCs/>
                <w:color w:val="FFFFFF" w:themeColor="background1"/>
                <w:sz w:val="20"/>
                <w:szCs w:val="20"/>
              </w:rPr>
              <w:t>Survey</w:t>
            </w:r>
          </w:p>
        </w:tc>
        <w:tc>
          <w:tcPr>
            <w:tcW w:w="0" w:type="auto"/>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rsidR="00631CE4" w:rsidRPr="00EE0138" w:rsidRDefault="00631CE4">
            <w:pPr>
              <w:rPr>
                <w:rFonts w:ascii="Arial" w:hAnsi="Arial" w:cs="Arial"/>
                <w:b/>
                <w:bCs/>
                <w:color w:val="FFFFFF" w:themeColor="background1"/>
                <w:sz w:val="20"/>
                <w:szCs w:val="20"/>
              </w:rPr>
            </w:pPr>
            <w:r w:rsidRPr="00EE0138">
              <w:rPr>
                <w:rFonts w:ascii="Arial" w:hAnsi="Arial" w:cs="Arial"/>
                <w:b/>
                <w:bCs/>
                <w:color w:val="FFFFFF" w:themeColor="background1"/>
                <w:sz w:val="20"/>
                <w:szCs w:val="20"/>
              </w:rPr>
              <w:t>Age</w:t>
            </w:r>
          </w:p>
        </w:tc>
        <w:tc>
          <w:tcPr>
            <w:tcW w:w="0" w:type="auto"/>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rsidR="00631CE4" w:rsidRPr="00EE0138" w:rsidRDefault="00631CE4">
            <w:pPr>
              <w:rPr>
                <w:rFonts w:ascii="Arial" w:hAnsi="Arial" w:cs="Arial"/>
                <w:b/>
                <w:bCs/>
                <w:color w:val="FFFFFF" w:themeColor="background1"/>
                <w:sz w:val="20"/>
                <w:szCs w:val="20"/>
              </w:rPr>
            </w:pPr>
            <w:r w:rsidRPr="00EE0138">
              <w:rPr>
                <w:rFonts w:ascii="Arial" w:hAnsi="Arial" w:cs="Arial"/>
                <w:b/>
                <w:bCs/>
                <w:color w:val="FFFFFF" w:themeColor="background1"/>
                <w:sz w:val="20"/>
                <w:szCs w:val="20"/>
              </w:rPr>
              <w:t>Year</w:t>
            </w:r>
          </w:p>
        </w:tc>
        <w:tc>
          <w:tcPr>
            <w:tcW w:w="0" w:type="auto"/>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rsidR="00631CE4" w:rsidRPr="00EE0138" w:rsidRDefault="00631CE4">
            <w:pPr>
              <w:rPr>
                <w:rFonts w:ascii="Arial" w:hAnsi="Arial" w:cs="Arial"/>
                <w:b/>
                <w:bCs/>
                <w:color w:val="FFFFFF" w:themeColor="background1"/>
                <w:sz w:val="20"/>
                <w:szCs w:val="20"/>
              </w:rPr>
            </w:pPr>
            <w:r w:rsidRPr="00EE0138">
              <w:rPr>
                <w:rFonts w:ascii="Arial" w:hAnsi="Arial" w:cs="Arial"/>
                <w:b/>
                <w:bCs/>
                <w:color w:val="FFFFFF" w:themeColor="background1"/>
                <w:sz w:val="20"/>
                <w:szCs w:val="20"/>
              </w:rPr>
              <w:t>Approval</w:t>
            </w:r>
          </w:p>
        </w:tc>
        <w:tc>
          <w:tcPr>
            <w:tcW w:w="0" w:type="auto"/>
            <w:tcBorders>
              <w:top w:val="single" w:sz="8" w:space="0" w:color="auto"/>
              <w:left w:val="nil"/>
              <w:bottom w:val="single" w:sz="8" w:space="0" w:color="auto"/>
              <w:right w:val="single" w:sz="8" w:space="0" w:color="auto"/>
            </w:tcBorders>
            <w:shd w:val="clear" w:color="auto" w:fill="000000" w:themeFill="text1"/>
          </w:tcPr>
          <w:p w:rsidR="00631CE4" w:rsidRPr="00EE0138" w:rsidRDefault="00631CE4">
            <w:pPr>
              <w:rPr>
                <w:rFonts w:ascii="Arial" w:hAnsi="Arial" w:cs="Arial"/>
                <w:b/>
                <w:bCs/>
                <w:color w:val="FFFFFF" w:themeColor="background1"/>
                <w:sz w:val="20"/>
                <w:szCs w:val="20"/>
              </w:rPr>
            </w:pPr>
          </w:p>
        </w:tc>
      </w:tr>
      <w:tr w:rsidR="00631CE4" w:rsidRPr="00004879" w:rsidTr="00631CE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Pr>
                <w:rFonts w:ascii="Arial" w:hAnsi="Arial" w:cs="Arial"/>
                <w:sz w:val="20"/>
                <w:szCs w:val="20"/>
              </w:rPr>
              <w:t>BBS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sidRPr="00004879">
              <w:rPr>
                <w:rFonts w:ascii="Arial" w:hAnsi="Arial" w:cs="Arial"/>
                <w:sz w:val="20"/>
                <w:szCs w:val="20"/>
              </w:rPr>
              <w:t>Birth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rsidP="00631CE4">
            <w:pPr>
              <w:rPr>
                <w:rFonts w:ascii="Arial" w:hAnsi="Arial" w:cs="Arial"/>
                <w:sz w:val="20"/>
                <w:szCs w:val="20"/>
              </w:rPr>
            </w:pPr>
            <w:r w:rsidRPr="00004879">
              <w:rPr>
                <w:rFonts w:ascii="Arial" w:hAnsi="Arial" w:cs="Arial"/>
                <w:sz w:val="20"/>
                <w:szCs w:val="20"/>
              </w:rPr>
              <w:t>19</w:t>
            </w:r>
            <w:r>
              <w:rPr>
                <w:rFonts w:ascii="Arial" w:hAnsi="Arial" w:cs="Arial"/>
                <w:sz w:val="20"/>
                <w:szCs w:val="20"/>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sidRPr="00004879">
              <w:rPr>
                <w:rFonts w:ascii="Arial" w:hAnsi="Arial" w:cs="Arial"/>
                <w:sz w:val="20"/>
                <w:szCs w:val="20"/>
              </w:rPr>
              <w:t>Internal review only*</w:t>
            </w:r>
          </w:p>
        </w:tc>
        <w:tc>
          <w:tcPr>
            <w:tcW w:w="0" w:type="auto"/>
            <w:tcBorders>
              <w:top w:val="nil"/>
              <w:left w:val="nil"/>
              <w:bottom w:val="single" w:sz="8" w:space="0" w:color="auto"/>
              <w:right w:val="single" w:sz="8" w:space="0" w:color="auto"/>
            </w:tcBorders>
          </w:tcPr>
          <w:p w:rsidR="00631CE4" w:rsidRPr="00004879" w:rsidRDefault="005F1AE3" w:rsidP="00C54B78">
            <w:pPr>
              <w:jc w:val="center"/>
              <w:rPr>
                <w:rFonts w:ascii="Arial" w:hAnsi="Arial" w:cs="Arial"/>
                <w:sz w:val="20"/>
                <w:szCs w:val="20"/>
              </w:rPr>
            </w:pPr>
            <w:proofErr w:type="spellStart"/>
            <w:r>
              <w:rPr>
                <w:rFonts w:ascii="Arial" w:hAnsi="Arial" w:cs="Arial"/>
                <w:sz w:val="20"/>
                <w:szCs w:val="20"/>
              </w:rPr>
              <w:t>na</w:t>
            </w:r>
            <w:proofErr w:type="spellEnd"/>
          </w:p>
        </w:tc>
      </w:tr>
      <w:tr w:rsidR="00631CE4" w:rsidRPr="00004879" w:rsidTr="00631CE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31CE4" w:rsidRPr="00004879" w:rsidRDefault="00631CE4" w:rsidP="00631CE4">
            <w:pPr>
              <w:rPr>
                <w:rFonts w:ascii="Arial" w:hAnsi="Arial" w:cs="Arial"/>
                <w:sz w:val="20"/>
                <w:szCs w:val="20"/>
              </w:rPr>
            </w:pPr>
            <w:r>
              <w:rPr>
                <w:rFonts w:ascii="Arial" w:hAnsi="Arial" w:cs="Arial"/>
                <w:sz w:val="20"/>
                <w:szCs w:val="20"/>
              </w:rPr>
              <w:t>CHES1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sidRPr="00004879">
              <w:rPr>
                <w:rFonts w:ascii="Arial" w:hAnsi="Arial" w:cs="Arial"/>
                <w:sz w:val="20"/>
                <w:szCs w:val="20"/>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rsidP="00631CE4">
            <w:pPr>
              <w:rPr>
                <w:rFonts w:ascii="Arial" w:hAnsi="Arial" w:cs="Arial"/>
                <w:sz w:val="20"/>
                <w:szCs w:val="20"/>
              </w:rPr>
            </w:pPr>
            <w:r w:rsidRPr="00004879">
              <w:rPr>
                <w:rFonts w:ascii="Arial" w:hAnsi="Arial" w:cs="Arial"/>
                <w:sz w:val="20"/>
                <w:szCs w:val="20"/>
              </w:rPr>
              <w:t>19</w:t>
            </w:r>
            <w:r>
              <w:rPr>
                <w:rFonts w:ascii="Arial" w:hAnsi="Arial" w:cs="Arial"/>
                <w:sz w:val="20"/>
                <w:szCs w:val="20"/>
              </w:rPr>
              <w:t>7</w:t>
            </w:r>
            <w:r w:rsidRPr="00004879">
              <w:rPr>
                <w:rFonts w:ascii="Arial" w:hAnsi="Arial" w:cs="Arial"/>
                <w:sz w:val="20"/>
                <w:szCs w:val="2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sidRPr="00004879">
              <w:rPr>
                <w:rFonts w:ascii="Arial" w:hAnsi="Arial" w:cs="Arial"/>
                <w:sz w:val="20"/>
                <w:szCs w:val="20"/>
              </w:rPr>
              <w:t>Internal review only*</w:t>
            </w:r>
          </w:p>
        </w:tc>
        <w:tc>
          <w:tcPr>
            <w:tcW w:w="0" w:type="auto"/>
            <w:tcBorders>
              <w:top w:val="nil"/>
              <w:left w:val="nil"/>
              <w:bottom w:val="single" w:sz="8" w:space="0" w:color="auto"/>
              <w:right w:val="single" w:sz="8" w:space="0" w:color="auto"/>
            </w:tcBorders>
          </w:tcPr>
          <w:p w:rsidR="00631CE4" w:rsidRPr="00004879" w:rsidRDefault="005F1AE3" w:rsidP="00C54B78">
            <w:pPr>
              <w:jc w:val="center"/>
              <w:rPr>
                <w:rFonts w:ascii="Arial" w:hAnsi="Arial" w:cs="Arial"/>
                <w:sz w:val="20"/>
                <w:szCs w:val="20"/>
              </w:rPr>
            </w:pPr>
            <w:proofErr w:type="spellStart"/>
            <w:r>
              <w:rPr>
                <w:rFonts w:ascii="Arial" w:hAnsi="Arial" w:cs="Arial"/>
                <w:sz w:val="20"/>
                <w:szCs w:val="20"/>
              </w:rPr>
              <w:t>na</w:t>
            </w:r>
            <w:proofErr w:type="spellEnd"/>
          </w:p>
        </w:tc>
      </w:tr>
      <w:tr w:rsidR="00631CE4" w:rsidRPr="00004879" w:rsidTr="00631CE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Pr>
                <w:rFonts w:ascii="Arial" w:hAnsi="Arial" w:cs="Arial"/>
                <w:sz w:val="20"/>
                <w:szCs w:val="20"/>
              </w:rPr>
              <w:t>CHES</w:t>
            </w:r>
            <w:r w:rsidRPr="00004879">
              <w:rPr>
                <w:rFonts w:ascii="Arial" w:hAnsi="Arial" w:cs="Arial"/>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sidRPr="00004879">
              <w:rPr>
                <w:rFonts w:ascii="Arial" w:hAnsi="Arial" w:cs="Arial"/>
                <w:sz w:val="20"/>
                <w:szCs w:val="20"/>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rsidP="00631CE4">
            <w:pPr>
              <w:rPr>
                <w:rFonts w:ascii="Arial" w:hAnsi="Arial" w:cs="Arial"/>
                <w:sz w:val="20"/>
                <w:szCs w:val="20"/>
              </w:rPr>
            </w:pPr>
            <w:r w:rsidRPr="00004879">
              <w:rPr>
                <w:rFonts w:ascii="Arial" w:hAnsi="Arial" w:cs="Arial"/>
                <w:sz w:val="20"/>
                <w:szCs w:val="20"/>
              </w:rPr>
              <w:t>19</w:t>
            </w:r>
            <w:r>
              <w:rPr>
                <w:rFonts w:ascii="Arial" w:hAnsi="Arial" w:cs="Arial"/>
                <w:sz w:val="20"/>
                <w:szCs w:val="20"/>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rsidP="00631CE4">
            <w:pPr>
              <w:rPr>
                <w:rFonts w:ascii="Arial" w:hAnsi="Arial" w:cs="Arial"/>
                <w:sz w:val="20"/>
                <w:szCs w:val="20"/>
              </w:rPr>
            </w:pPr>
            <w:r w:rsidRPr="00004879">
              <w:rPr>
                <w:rFonts w:ascii="Arial" w:hAnsi="Arial" w:cs="Arial"/>
                <w:sz w:val="20"/>
                <w:szCs w:val="20"/>
              </w:rPr>
              <w:t>Internal review only*</w:t>
            </w:r>
          </w:p>
        </w:tc>
        <w:tc>
          <w:tcPr>
            <w:tcW w:w="0" w:type="auto"/>
            <w:tcBorders>
              <w:top w:val="nil"/>
              <w:left w:val="nil"/>
              <w:bottom w:val="single" w:sz="8" w:space="0" w:color="auto"/>
              <w:right w:val="single" w:sz="8" w:space="0" w:color="auto"/>
            </w:tcBorders>
          </w:tcPr>
          <w:p w:rsidR="00631CE4" w:rsidRPr="00004879" w:rsidRDefault="002B120A" w:rsidP="00C54B78">
            <w:pPr>
              <w:jc w:val="center"/>
              <w:rPr>
                <w:rFonts w:ascii="Arial" w:hAnsi="Arial" w:cs="Arial"/>
                <w:sz w:val="20"/>
                <w:szCs w:val="20"/>
              </w:rPr>
            </w:pPr>
            <w:r>
              <w:rPr>
                <w:rFonts w:ascii="Arial" w:hAnsi="Arial" w:cs="Arial"/>
                <w:sz w:val="20"/>
                <w:szCs w:val="20"/>
              </w:rPr>
              <w:t>N</w:t>
            </w:r>
            <w:r w:rsidR="005F1AE3">
              <w:rPr>
                <w:rFonts w:ascii="Arial" w:hAnsi="Arial" w:cs="Arial"/>
                <w:sz w:val="20"/>
                <w:szCs w:val="20"/>
              </w:rPr>
              <w:t>a</w:t>
            </w:r>
          </w:p>
        </w:tc>
      </w:tr>
      <w:tr w:rsidR="00631CE4" w:rsidRPr="00004879" w:rsidTr="00631CE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31CE4" w:rsidRPr="00004879" w:rsidRDefault="00631CE4" w:rsidP="00631CE4">
            <w:pPr>
              <w:rPr>
                <w:rFonts w:ascii="Arial" w:hAnsi="Arial" w:cs="Arial"/>
                <w:sz w:val="20"/>
                <w:szCs w:val="20"/>
              </w:rPr>
            </w:pPr>
            <w:r>
              <w:rPr>
                <w:rFonts w:ascii="Arial" w:hAnsi="Arial" w:cs="Arial"/>
                <w:sz w:val="20"/>
                <w:szCs w:val="20"/>
              </w:rPr>
              <w:t>Youthscan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sidRPr="00004879">
              <w:rPr>
                <w:rFonts w:ascii="Arial" w:hAnsi="Arial" w:cs="Arial"/>
                <w:sz w:val="20"/>
                <w:szCs w:val="20"/>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rsidP="00631CE4">
            <w:pPr>
              <w:rPr>
                <w:rFonts w:ascii="Arial" w:hAnsi="Arial" w:cs="Arial"/>
                <w:sz w:val="20"/>
                <w:szCs w:val="20"/>
              </w:rPr>
            </w:pPr>
            <w:r w:rsidRPr="00004879">
              <w:rPr>
                <w:rFonts w:ascii="Arial" w:hAnsi="Arial" w:cs="Arial"/>
                <w:sz w:val="20"/>
                <w:szCs w:val="20"/>
              </w:rPr>
              <w:t>19</w:t>
            </w:r>
            <w:r>
              <w:rPr>
                <w:rFonts w:ascii="Arial" w:hAnsi="Arial" w:cs="Arial"/>
                <w:sz w:val="20"/>
                <w:szCs w:val="20"/>
              </w:rPr>
              <w:t>86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rsidP="00631CE4">
            <w:pPr>
              <w:rPr>
                <w:rFonts w:ascii="Arial" w:hAnsi="Arial" w:cs="Arial"/>
                <w:sz w:val="20"/>
                <w:szCs w:val="20"/>
              </w:rPr>
            </w:pPr>
            <w:r w:rsidRPr="00004879">
              <w:rPr>
                <w:rFonts w:ascii="Arial" w:hAnsi="Arial" w:cs="Arial"/>
                <w:sz w:val="20"/>
                <w:szCs w:val="20"/>
              </w:rPr>
              <w:t>Internal review only*</w:t>
            </w:r>
          </w:p>
        </w:tc>
        <w:tc>
          <w:tcPr>
            <w:tcW w:w="0" w:type="auto"/>
            <w:tcBorders>
              <w:top w:val="nil"/>
              <w:left w:val="nil"/>
              <w:bottom w:val="single" w:sz="8" w:space="0" w:color="auto"/>
              <w:right w:val="single" w:sz="8" w:space="0" w:color="auto"/>
            </w:tcBorders>
          </w:tcPr>
          <w:p w:rsidR="00631CE4" w:rsidRPr="00004879" w:rsidRDefault="002B120A" w:rsidP="00C54B78">
            <w:pPr>
              <w:jc w:val="center"/>
              <w:rPr>
                <w:rFonts w:ascii="Arial" w:hAnsi="Arial" w:cs="Arial"/>
                <w:sz w:val="20"/>
                <w:szCs w:val="20"/>
              </w:rPr>
            </w:pPr>
            <w:r>
              <w:rPr>
                <w:rFonts w:ascii="Arial" w:hAnsi="Arial" w:cs="Arial"/>
                <w:sz w:val="20"/>
                <w:szCs w:val="20"/>
              </w:rPr>
              <w:t>N</w:t>
            </w:r>
            <w:r w:rsidR="005F1AE3">
              <w:rPr>
                <w:rFonts w:ascii="Arial" w:hAnsi="Arial" w:cs="Arial"/>
                <w:sz w:val="20"/>
                <w:szCs w:val="20"/>
              </w:rPr>
              <w:t>a</w:t>
            </w:r>
          </w:p>
        </w:tc>
      </w:tr>
      <w:tr w:rsidR="00631CE4" w:rsidRPr="00004879" w:rsidTr="00631CE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31CE4" w:rsidRPr="00004879" w:rsidRDefault="00631CE4" w:rsidP="00631CE4">
            <w:pPr>
              <w:rPr>
                <w:rFonts w:ascii="Arial" w:hAnsi="Arial" w:cs="Arial"/>
                <w:sz w:val="20"/>
                <w:szCs w:val="20"/>
              </w:rPr>
            </w:pPr>
            <w:r>
              <w:rPr>
                <w:rFonts w:ascii="Arial" w:hAnsi="Arial" w:cs="Arial"/>
                <w:sz w:val="20"/>
                <w:szCs w:val="20"/>
              </w:rPr>
              <w:t>BCS70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rsidP="009408F7">
            <w:pPr>
              <w:rPr>
                <w:rFonts w:ascii="Arial" w:hAnsi="Arial" w:cs="Arial"/>
                <w:sz w:val="20"/>
                <w:szCs w:val="20"/>
              </w:rPr>
            </w:pPr>
            <w:r w:rsidRPr="00004879">
              <w:rPr>
                <w:rFonts w:ascii="Arial" w:hAnsi="Arial" w:cs="Arial"/>
                <w:sz w:val="20"/>
                <w:szCs w:val="20"/>
              </w:rPr>
              <w:t>2</w:t>
            </w:r>
            <w:r w:rsidR="009408F7">
              <w:rPr>
                <w:rFonts w:ascii="Arial" w:hAnsi="Arial" w:cs="Arial"/>
                <w:sz w:val="20"/>
                <w:szCs w:val="2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rsidP="00631CE4">
            <w:pPr>
              <w:rPr>
                <w:rFonts w:ascii="Arial" w:hAnsi="Arial" w:cs="Arial"/>
                <w:sz w:val="20"/>
                <w:szCs w:val="20"/>
              </w:rPr>
            </w:pPr>
            <w:r w:rsidRPr="00004879">
              <w:rPr>
                <w:rFonts w:ascii="Arial" w:hAnsi="Arial" w:cs="Arial"/>
                <w:sz w:val="20"/>
                <w:szCs w:val="20"/>
              </w:rPr>
              <w:t>19</w:t>
            </w:r>
            <w:r>
              <w:rPr>
                <w:rFonts w:ascii="Arial" w:hAnsi="Arial" w:cs="Arial"/>
                <w:sz w:val="20"/>
                <w:szCs w:val="20"/>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rsidP="00631CE4">
            <w:pPr>
              <w:rPr>
                <w:rFonts w:ascii="Arial" w:hAnsi="Arial" w:cs="Arial"/>
                <w:sz w:val="20"/>
                <w:szCs w:val="20"/>
              </w:rPr>
            </w:pPr>
            <w:r w:rsidRPr="00004879">
              <w:rPr>
                <w:rFonts w:ascii="Arial" w:hAnsi="Arial" w:cs="Arial"/>
                <w:sz w:val="20"/>
                <w:szCs w:val="20"/>
              </w:rPr>
              <w:t>Internal review only*</w:t>
            </w:r>
          </w:p>
        </w:tc>
        <w:tc>
          <w:tcPr>
            <w:tcW w:w="0" w:type="auto"/>
            <w:tcBorders>
              <w:top w:val="nil"/>
              <w:left w:val="nil"/>
              <w:bottom w:val="single" w:sz="8" w:space="0" w:color="auto"/>
              <w:right w:val="single" w:sz="8" w:space="0" w:color="auto"/>
            </w:tcBorders>
          </w:tcPr>
          <w:p w:rsidR="00631CE4" w:rsidRPr="00004879" w:rsidRDefault="002B120A" w:rsidP="00C54B78">
            <w:pPr>
              <w:jc w:val="center"/>
              <w:rPr>
                <w:rFonts w:ascii="Arial" w:hAnsi="Arial" w:cs="Arial"/>
                <w:sz w:val="20"/>
                <w:szCs w:val="20"/>
              </w:rPr>
            </w:pPr>
            <w:r>
              <w:rPr>
                <w:rFonts w:ascii="Arial" w:hAnsi="Arial" w:cs="Arial"/>
                <w:sz w:val="20"/>
                <w:szCs w:val="20"/>
              </w:rPr>
              <w:t>N</w:t>
            </w:r>
            <w:r w:rsidR="005F1AE3">
              <w:rPr>
                <w:rFonts w:ascii="Arial" w:hAnsi="Arial" w:cs="Arial"/>
                <w:sz w:val="20"/>
                <w:szCs w:val="20"/>
              </w:rPr>
              <w:t>a</w:t>
            </w:r>
          </w:p>
        </w:tc>
      </w:tr>
      <w:tr w:rsidR="00631CE4" w:rsidRPr="00004879" w:rsidTr="00631CE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Pr>
                <w:rFonts w:ascii="Arial" w:hAnsi="Arial" w:cs="Arial"/>
                <w:sz w:val="20"/>
                <w:szCs w:val="20"/>
              </w:rPr>
              <w:t>BCS70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9408F7" w:rsidP="009408F7">
            <w:pPr>
              <w:rPr>
                <w:rFonts w:ascii="Arial" w:hAnsi="Arial" w:cs="Arial"/>
                <w:sz w:val="20"/>
                <w:szCs w:val="20"/>
              </w:rPr>
            </w:pPr>
            <w:r>
              <w:rPr>
                <w:rFonts w:ascii="Arial" w:hAnsi="Arial" w:cs="Arial"/>
                <w:sz w:val="20"/>
                <w:szCs w:val="20"/>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sidRPr="00004879">
              <w:rPr>
                <w:rFonts w:ascii="Arial" w:hAnsi="Arial" w:cs="Arial"/>
                <w:sz w:val="20"/>
                <w:szCs w:val="20"/>
              </w:rPr>
              <w:t>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sidRPr="00004879">
              <w:rPr>
                <w:rFonts w:ascii="Arial" w:hAnsi="Arial" w:cs="Arial"/>
                <w:sz w:val="20"/>
                <w:szCs w:val="20"/>
              </w:rPr>
              <w:t>London MREC</w:t>
            </w:r>
          </w:p>
        </w:tc>
        <w:tc>
          <w:tcPr>
            <w:tcW w:w="0" w:type="auto"/>
            <w:tcBorders>
              <w:top w:val="nil"/>
              <w:left w:val="nil"/>
              <w:bottom w:val="single" w:sz="8" w:space="0" w:color="auto"/>
              <w:right w:val="single" w:sz="8" w:space="0" w:color="auto"/>
            </w:tcBorders>
          </w:tcPr>
          <w:p w:rsidR="00631CE4" w:rsidRPr="00004879" w:rsidRDefault="00057369" w:rsidP="00C54B78">
            <w:pPr>
              <w:jc w:val="center"/>
              <w:rPr>
                <w:rFonts w:ascii="Arial" w:hAnsi="Arial" w:cs="Arial"/>
                <w:sz w:val="20"/>
                <w:szCs w:val="20"/>
              </w:rPr>
            </w:pPr>
            <w:r w:rsidRPr="00057369">
              <w:rPr>
                <w:rFonts w:ascii="Arial" w:hAnsi="Arial" w:cs="Arial"/>
                <w:sz w:val="20"/>
                <w:szCs w:val="20"/>
              </w:rPr>
              <w:t>98/2/120</w:t>
            </w:r>
          </w:p>
        </w:tc>
      </w:tr>
      <w:tr w:rsidR="00631CE4" w:rsidRPr="00004879" w:rsidTr="005F1AE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Pr>
                <w:rFonts w:ascii="Arial" w:hAnsi="Arial" w:cs="Arial"/>
                <w:sz w:val="20"/>
                <w:szCs w:val="20"/>
              </w:rPr>
              <w:t>BCS70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9408F7" w:rsidP="009408F7">
            <w:pPr>
              <w:rPr>
                <w:rFonts w:ascii="Arial" w:hAnsi="Arial" w:cs="Arial"/>
                <w:sz w:val="20"/>
                <w:szCs w:val="20"/>
              </w:rPr>
            </w:pPr>
            <w:r>
              <w:rPr>
                <w:rFonts w:ascii="Arial" w:hAnsi="Arial" w:cs="Arial"/>
                <w:sz w:val="20"/>
                <w:szCs w:val="20"/>
              </w:rPr>
              <w:t>3</w:t>
            </w:r>
            <w:r w:rsidR="00631CE4" w:rsidRPr="00004879">
              <w:rPr>
                <w:rFonts w:ascii="Arial" w:hAnsi="Arial" w:cs="Arial"/>
                <w:sz w:val="20"/>
                <w:szCs w:val="2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sidRPr="00004879">
              <w:rPr>
                <w:rFonts w:ascii="Arial" w:hAnsi="Arial" w:cs="Arial"/>
                <w:sz w:val="20"/>
                <w:szCs w:val="20"/>
              </w:rPr>
              <w:t>2004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31CE4" w:rsidRPr="00004879" w:rsidRDefault="00631CE4" w:rsidP="005366FA">
            <w:pPr>
              <w:rPr>
                <w:rFonts w:ascii="Arial" w:hAnsi="Arial" w:cs="Arial"/>
                <w:sz w:val="20"/>
                <w:szCs w:val="20"/>
              </w:rPr>
            </w:pPr>
            <w:r w:rsidRPr="00004879">
              <w:rPr>
                <w:rFonts w:ascii="Arial" w:hAnsi="Arial" w:cs="Arial"/>
                <w:sz w:val="20"/>
                <w:szCs w:val="20"/>
              </w:rPr>
              <w:t>Internal review only</w:t>
            </w:r>
          </w:p>
        </w:tc>
        <w:tc>
          <w:tcPr>
            <w:tcW w:w="0" w:type="auto"/>
            <w:tcBorders>
              <w:top w:val="nil"/>
              <w:left w:val="nil"/>
              <w:bottom w:val="single" w:sz="8" w:space="0" w:color="auto"/>
              <w:right w:val="single" w:sz="8" w:space="0" w:color="auto"/>
            </w:tcBorders>
          </w:tcPr>
          <w:p w:rsidR="00631CE4" w:rsidRPr="00004879" w:rsidRDefault="002B120A" w:rsidP="00C54B78">
            <w:pPr>
              <w:jc w:val="center"/>
              <w:rPr>
                <w:rFonts w:ascii="Arial" w:hAnsi="Arial" w:cs="Arial"/>
                <w:sz w:val="20"/>
                <w:szCs w:val="20"/>
              </w:rPr>
            </w:pPr>
            <w:r>
              <w:rPr>
                <w:rFonts w:ascii="Arial" w:hAnsi="Arial" w:cs="Arial"/>
                <w:sz w:val="20"/>
                <w:szCs w:val="20"/>
              </w:rPr>
              <w:t>N</w:t>
            </w:r>
            <w:r w:rsidR="005F1AE3">
              <w:rPr>
                <w:rFonts w:ascii="Arial" w:hAnsi="Arial" w:cs="Arial"/>
                <w:sz w:val="20"/>
                <w:szCs w:val="20"/>
              </w:rPr>
              <w:t>a</w:t>
            </w:r>
          </w:p>
        </w:tc>
      </w:tr>
      <w:tr w:rsidR="00631CE4" w:rsidRPr="00004879" w:rsidTr="005F1AE3">
        <w:tc>
          <w:tcPr>
            <w:tcW w:w="0" w:type="auto"/>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Pr>
                <w:rFonts w:ascii="Arial" w:hAnsi="Arial" w:cs="Arial"/>
                <w:sz w:val="20"/>
                <w:szCs w:val="20"/>
              </w:rPr>
              <w:t>BCS70</w:t>
            </w:r>
          </w:p>
        </w:tc>
        <w:tc>
          <w:tcPr>
            <w:tcW w:w="0" w:type="auto"/>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31CE4" w:rsidRPr="00004879" w:rsidRDefault="009408F7" w:rsidP="009408F7">
            <w:pPr>
              <w:rPr>
                <w:rFonts w:ascii="Arial" w:hAnsi="Arial" w:cs="Arial"/>
                <w:sz w:val="20"/>
                <w:szCs w:val="20"/>
              </w:rPr>
            </w:pPr>
            <w:r>
              <w:rPr>
                <w:rFonts w:ascii="Arial" w:hAnsi="Arial" w:cs="Arial"/>
                <w:sz w:val="20"/>
                <w:szCs w:val="20"/>
              </w:rPr>
              <w:t>38</w:t>
            </w:r>
          </w:p>
        </w:tc>
        <w:tc>
          <w:tcPr>
            <w:tcW w:w="0" w:type="auto"/>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31CE4" w:rsidRPr="00004879" w:rsidRDefault="00631CE4">
            <w:pPr>
              <w:rPr>
                <w:rFonts w:ascii="Arial" w:hAnsi="Arial" w:cs="Arial"/>
                <w:sz w:val="20"/>
                <w:szCs w:val="20"/>
              </w:rPr>
            </w:pPr>
            <w:r w:rsidRPr="00004879">
              <w:rPr>
                <w:rFonts w:ascii="Arial" w:hAnsi="Arial" w:cs="Arial"/>
                <w:sz w:val="20"/>
                <w:szCs w:val="20"/>
              </w:rPr>
              <w:t>2008</w:t>
            </w:r>
          </w:p>
        </w:tc>
        <w:tc>
          <w:tcPr>
            <w:tcW w:w="0" w:type="auto"/>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31CE4" w:rsidRPr="00004879" w:rsidRDefault="00631CE4" w:rsidP="00631CE4">
            <w:pPr>
              <w:rPr>
                <w:rFonts w:ascii="Arial" w:hAnsi="Arial" w:cs="Arial"/>
                <w:sz w:val="20"/>
                <w:szCs w:val="20"/>
              </w:rPr>
            </w:pPr>
            <w:r>
              <w:rPr>
                <w:rFonts w:ascii="Arial" w:hAnsi="Arial" w:cs="Arial"/>
                <w:sz w:val="20"/>
                <w:szCs w:val="20"/>
              </w:rPr>
              <w:t>South</w:t>
            </w:r>
            <w:r w:rsidR="00BC5BF3">
              <w:rPr>
                <w:rFonts w:ascii="Arial" w:hAnsi="Arial" w:cs="Arial"/>
                <w:sz w:val="20"/>
                <w:szCs w:val="20"/>
              </w:rPr>
              <w:t>ampton</w:t>
            </w:r>
            <w:r>
              <w:rPr>
                <w:rFonts w:ascii="Arial" w:hAnsi="Arial" w:cs="Arial"/>
                <w:sz w:val="20"/>
                <w:szCs w:val="20"/>
              </w:rPr>
              <w:t xml:space="preserve"> &amp; South West Hampshire</w:t>
            </w:r>
          </w:p>
        </w:tc>
        <w:tc>
          <w:tcPr>
            <w:tcW w:w="0" w:type="auto"/>
            <w:tcBorders>
              <w:top w:val="single" w:sz="8" w:space="0" w:color="auto"/>
              <w:left w:val="nil"/>
              <w:bottom w:val="single" w:sz="4" w:space="0" w:color="auto"/>
              <w:right w:val="single" w:sz="8" w:space="0" w:color="auto"/>
            </w:tcBorders>
          </w:tcPr>
          <w:p w:rsidR="00631CE4" w:rsidRDefault="00631CE4" w:rsidP="005F1AE3">
            <w:pPr>
              <w:rPr>
                <w:rFonts w:ascii="Arial" w:hAnsi="Arial" w:cs="Arial"/>
                <w:sz w:val="20"/>
                <w:szCs w:val="20"/>
              </w:rPr>
            </w:pPr>
            <w:r>
              <w:rPr>
                <w:rFonts w:ascii="Arial" w:hAnsi="Arial" w:cs="Arial"/>
                <w:sz w:val="20"/>
                <w:szCs w:val="20"/>
              </w:rPr>
              <w:t>08/H050</w:t>
            </w:r>
            <w:r w:rsidR="005F1AE3" w:rsidRPr="005F1AE3">
              <w:rPr>
                <w:rFonts w:ascii="Arial" w:hAnsi="Arial" w:cs="Arial"/>
                <w:sz w:val="20"/>
                <w:szCs w:val="20"/>
              </w:rPr>
              <w:t>4</w:t>
            </w:r>
            <w:r>
              <w:rPr>
                <w:rFonts w:ascii="Arial" w:hAnsi="Arial" w:cs="Arial"/>
                <w:sz w:val="20"/>
                <w:szCs w:val="20"/>
              </w:rPr>
              <w:t>/144</w:t>
            </w:r>
          </w:p>
        </w:tc>
      </w:tr>
      <w:tr w:rsidR="005F1AE3" w:rsidRPr="00004879" w:rsidTr="005F1AE3">
        <w:tc>
          <w:tcPr>
            <w:tcW w:w="0" w:type="auto"/>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F1AE3" w:rsidRDefault="005F1AE3">
            <w:pPr>
              <w:rPr>
                <w:rFonts w:ascii="Arial" w:hAnsi="Arial" w:cs="Arial"/>
                <w:sz w:val="20"/>
                <w:szCs w:val="20"/>
              </w:rPr>
            </w:pPr>
            <w:r>
              <w:rPr>
                <w:rFonts w:ascii="Arial" w:hAnsi="Arial" w:cs="Arial"/>
                <w:sz w:val="20"/>
                <w:szCs w:val="20"/>
              </w:rPr>
              <w:t>BCS70</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rsidR="005F1AE3" w:rsidRDefault="005F1AE3" w:rsidP="009408F7">
            <w:pPr>
              <w:rPr>
                <w:rFonts w:ascii="Arial" w:hAnsi="Arial" w:cs="Arial"/>
                <w:sz w:val="20"/>
                <w:szCs w:val="20"/>
              </w:rPr>
            </w:pPr>
            <w:r>
              <w:rPr>
                <w:rFonts w:ascii="Arial" w:hAnsi="Arial" w:cs="Arial"/>
                <w:sz w:val="20"/>
                <w:szCs w:val="20"/>
              </w:rPr>
              <w:t>42</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rsidR="005F1AE3" w:rsidRPr="00004879" w:rsidRDefault="005F1AE3">
            <w:pPr>
              <w:rPr>
                <w:rFonts w:ascii="Arial" w:hAnsi="Arial" w:cs="Arial"/>
                <w:sz w:val="20"/>
                <w:szCs w:val="20"/>
              </w:rPr>
            </w:pPr>
            <w:r>
              <w:rPr>
                <w:rFonts w:ascii="Arial" w:hAnsi="Arial" w:cs="Arial"/>
                <w:sz w:val="20"/>
                <w:szCs w:val="20"/>
              </w:rPr>
              <w:t>2012</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rsidR="005F1AE3" w:rsidRDefault="006469EA" w:rsidP="00631CE4">
            <w:pPr>
              <w:rPr>
                <w:rFonts w:ascii="Arial" w:hAnsi="Arial" w:cs="Arial"/>
                <w:sz w:val="20"/>
                <w:szCs w:val="20"/>
              </w:rPr>
            </w:pPr>
            <w:r>
              <w:rPr>
                <w:rFonts w:ascii="Arial" w:hAnsi="Arial" w:cs="Arial"/>
                <w:sz w:val="20"/>
                <w:szCs w:val="20"/>
              </w:rPr>
              <w:t>London- Central</w:t>
            </w:r>
          </w:p>
        </w:tc>
        <w:tc>
          <w:tcPr>
            <w:tcW w:w="0" w:type="auto"/>
            <w:tcBorders>
              <w:top w:val="single" w:sz="4" w:space="0" w:color="auto"/>
              <w:left w:val="nil"/>
              <w:bottom w:val="single" w:sz="8" w:space="0" w:color="auto"/>
              <w:right w:val="single" w:sz="8" w:space="0" w:color="auto"/>
            </w:tcBorders>
          </w:tcPr>
          <w:p w:rsidR="005F1AE3" w:rsidRPr="0002291A" w:rsidRDefault="0002291A" w:rsidP="0002291A">
            <w:pPr>
              <w:jc w:val="center"/>
              <w:rPr>
                <w:rFonts w:ascii="Arial" w:hAnsi="Arial" w:cs="Arial"/>
                <w:sz w:val="20"/>
                <w:szCs w:val="20"/>
              </w:rPr>
            </w:pPr>
            <w:r w:rsidRPr="0002291A">
              <w:rPr>
                <w:rFonts w:ascii="Arial" w:hAnsi="Arial" w:cs="Arial"/>
                <w:bCs/>
                <w:sz w:val="20"/>
                <w:szCs w:val="20"/>
              </w:rPr>
              <w:t>11/LO/1560</w:t>
            </w:r>
          </w:p>
        </w:tc>
      </w:tr>
    </w:tbl>
    <w:p w:rsidR="009D7A2E" w:rsidRPr="00004879" w:rsidRDefault="009D7A2E" w:rsidP="002C280B">
      <w:pPr>
        <w:ind w:left="720"/>
        <w:rPr>
          <w:rFonts w:ascii="Arial" w:hAnsi="Arial" w:cs="Arial"/>
          <w:sz w:val="20"/>
          <w:szCs w:val="20"/>
        </w:rPr>
      </w:pPr>
      <w:r w:rsidRPr="00004879">
        <w:rPr>
          <w:rFonts w:ascii="Arial" w:hAnsi="Arial" w:cs="Arial"/>
          <w:sz w:val="20"/>
          <w:szCs w:val="20"/>
        </w:rPr>
        <w:t>* = Predates establishment of MRECs in 1997</w:t>
      </w:r>
    </w:p>
    <w:p w:rsidR="009D7A2E" w:rsidRDefault="009D7A2E" w:rsidP="009D7A2E">
      <w:pPr>
        <w:rPr>
          <w:rFonts w:ascii="Arial" w:hAnsi="Arial" w:cs="Arial"/>
          <w:sz w:val="20"/>
          <w:szCs w:val="20"/>
        </w:rPr>
      </w:pPr>
    </w:p>
    <w:p w:rsidR="008D10C0" w:rsidRPr="00117E2D" w:rsidRDefault="005A70E1">
      <w:pPr>
        <w:rPr>
          <w:rFonts w:ascii="Arial" w:hAnsi="Arial" w:cs="Arial"/>
          <w:b/>
          <w:sz w:val="22"/>
          <w:szCs w:val="22"/>
        </w:rPr>
      </w:pPr>
      <w:r>
        <w:rPr>
          <w:rFonts w:ascii="Arial" w:hAnsi="Arial" w:cs="Arial"/>
          <w:b/>
          <w:sz w:val="22"/>
          <w:szCs w:val="22"/>
        </w:rPr>
        <w:t>BCS70</w:t>
      </w:r>
      <w:r w:rsidR="00AB09EC" w:rsidRPr="00117E2D">
        <w:rPr>
          <w:rFonts w:ascii="Arial" w:hAnsi="Arial" w:cs="Arial"/>
          <w:b/>
          <w:sz w:val="22"/>
          <w:szCs w:val="22"/>
        </w:rPr>
        <w:t xml:space="preserve"> and c</w:t>
      </w:r>
      <w:r w:rsidR="006F2F79" w:rsidRPr="00117E2D">
        <w:rPr>
          <w:rFonts w:ascii="Arial" w:hAnsi="Arial" w:cs="Arial"/>
          <w:b/>
          <w:sz w:val="22"/>
          <w:szCs w:val="22"/>
        </w:rPr>
        <w:t>onsent</w:t>
      </w:r>
    </w:p>
    <w:p w:rsidR="006F2F79" w:rsidRPr="00117E2D" w:rsidRDefault="006F2F79">
      <w:pPr>
        <w:rPr>
          <w:rFonts w:ascii="Arial" w:hAnsi="Arial" w:cs="Arial"/>
          <w:sz w:val="22"/>
          <w:szCs w:val="22"/>
        </w:rPr>
      </w:pPr>
    </w:p>
    <w:p w:rsidR="00E80B85" w:rsidRPr="00004879" w:rsidRDefault="00DF025C" w:rsidP="00B42319">
      <w:pPr>
        <w:jc w:val="both"/>
        <w:rPr>
          <w:rFonts w:ascii="Arial" w:hAnsi="Arial" w:cs="Arial"/>
          <w:sz w:val="20"/>
          <w:szCs w:val="22"/>
        </w:rPr>
      </w:pPr>
      <w:r>
        <w:rPr>
          <w:rFonts w:ascii="Arial" w:hAnsi="Arial" w:cs="Arial"/>
          <w:sz w:val="20"/>
          <w:szCs w:val="22"/>
        </w:rPr>
        <w:t>10</w:t>
      </w:r>
      <w:r w:rsidR="00BA2CC3" w:rsidRPr="00004879">
        <w:rPr>
          <w:rFonts w:ascii="Arial" w:hAnsi="Arial" w:cs="Arial"/>
          <w:sz w:val="20"/>
          <w:szCs w:val="22"/>
        </w:rPr>
        <w:t>.</w:t>
      </w:r>
      <w:r w:rsidR="00BA2CC3" w:rsidRPr="00004879">
        <w:rPr>
          <w:rFonts w:ascii="Arial" w:hAnsi="Arial" w:cs="Arial"/>
          <w:sz w:val="20"/>
          <w:szCs w:val="22"/>
        </w:rPr>
        <w:tab/>
      </w:r>
      <w:r w:rsidR="00E80B85" w:rsidRPr="00004879">
        <w:rPr>
          <w:rFonts w:ascii="Arial" w:hAnsi="Arial" w:cs="Arial"/>
          <w:sz w:val="20"/>
          <w:szCs w:val="22"/>
        </w:rPr>
        <w:t>The approach to consent has also changed over the years.</w:t>
      </w:r>
      <w:r w:rsidR="00A76366" w:rsidRPr="00004879">
        <w:rPr>
          <w:rFonts w:ascii="Arial" w:hAnsi="Arial" w:cs="Arial"/>
          <w:sz w:val="20"/>
          <w:szCs w:val="22"/>
        </w:rPr>
        <w:t xml:space="preserve">  In 19</w:t>
      </w:r>
      <w:r w:rsidR="00C32015">
        <w:rPr>
          <w:rFonts w:ascii="Arial" w:hAnsi="Arial" w:cs="Arial"/>
          <w:sz w:val="20"/>
          <w:szCs w:val="22"/>
        </w:rPr>
        <w:t>70</w:t>
      </w:r>
      <w:r w:rsidR="00A76366" w:rsidRPr="00004879">
        <w:rPr>
          <w:rFonts w:ascii="Arial" w:hAnsi="Arial" w:cs="Arial"/>
          <w:sz w:val="20"/>
          <w:szCs w:val="22"/>
        </w:rPr>
        <w:t xml:space="preserve">, when the birth survey was carried out, consent to participate in surveys was gained by respondents agreeing to be interviewed or respondents returning the completed questionnaire to the study team.  </w:t>
      </w:r>
      <w:r w:rsidR="00FA24E9" w:rsidRPr="00004879">
        <w:rPr>
          <w:rFonts w:ascii="Arial" w:hAnsi="Arial" w:cs="Arial"/>
          <w:sz w:val="20"/>
          <w:szCs w:val="22"/>
        </w:rPr>
        <w:t xml:space="preserve">Involvement in subsequent surveys adopted the same </w:t>
      </w:r>
      <w:r w:rsidR="00A76366" w:rsidRPr="00004879">
        <w:rPr>
          <w:rFonts w:ascii="Arial" w:hAnsi="Arial" w:cs="Arial"/>
          <w:sz w:val="20"/>
          <w:szCs w:val="22"/>
        </w:rPr>
        <w:t>approach. Individuals could withdraw from the study at any time by simply expressing the wish to do so</w:t>
      </w:r>
      <w:r w:rsidR="00FA24E9" w:rsidRPr="00004879">
        <w:rPr>
          <w:rFonts w:ascii="Arial" w:hAnsi="Arial" w:cs="Arial"/>
          <w:sz w:val="20"/>
          <w:szCs w:val="22"/>
        </w:rPr>
        <w:t>.</w:t>
      </w:r>
      <w:r w:rsidR="00F649EB" w:rsidRPr="00004879">
        <w:rPr>
          <w:rFonts w:ascii="Arial" w:hAnsi="Arial" w:cs="Arial"/>
          <w:sz w:val="20"/>
          <w:szCs w:val="22"/>
        </w:rPr>
        <w:t xml:space="preserve">  Currently, MRECs are most often concerned to see explicit written consent to all or particular elements of a survey.  </w:t>
      </w:r>
    </w:p>
    <w:p w:rsidR="00E80B85" w:rsidRPr="00004879" w:rsidRDefault="00E80B85" w:rsidP="00B42319">
      <w:pPr>
        <w:jc w:val="both"/>
        <w:rPr>
          <w:rFonts w:ascii="Arial" w:hAnsi="Arial" w:cs="Arial"/>
          <w:sz w:val="20"/>
          <w:szCs w:val="22"/>
        </w:rPr>
      </w:pPr>
    </w:p>
    <w:p w:rsidR="00B42319" w:rsidRPr="00004879" w:rsidRDefault="00BA2CC3" w:rsidP="00B42319">
      <w:pPr>
        <w:jc w:val="both"/>
        <w:rPr>
          <w:rFonts w:ascii="Arial" w:hAnsi="Arial" w:cs="Arial"/>
          <w:sz w:val="20"/>
          <w:szCs w:val="22"/>
        </w:rPr>
      </w:pPr>
      <w:r w:rsidRPr="00004879">
        <w:rPr>
          <w:rFonts w:ascii="Arial" w:hAnsi="Arial" w:cs="Arial"/>
          <w:sz w:val="20"/>
          <w:szCs w:val="22"/>
        </w:rPr>
        <w:t>1</w:t>
      </w:r>
      <w:r w:rsidR="00DF025C">
        <w:rPr>
          <w:rFonts w:ascii="Arial" w:hAnsi="Arial" w:cs="Arial"/>
          <w:sz w:val="20"/>
          <w:szCs w:val="22"/>
        </w:rPr>
        <w:t>1</w:t>
      </w:r>
      <w:r w:rsidRPr="00004879">
        <w:rPr>
          <w:rFonts w:ascii="Arial" w:hAnsi="Arial" w:cs="Arial"/>
          <w:sz w:val="20"/>
          <w:szCs w:val="22"/>
        </w:rPr>
        <w:t>.</w:t>
      </w:r>
      <w:r w:rsidRPr="00004879">
        <w:rPr>
          <w:rFonts w:ascii="Arial" w:hAnsi="Arial" w:cs="Arial"/>
          <w:sz w:val="20"/>
          <w:szCs w:val="22"/>
        </w:rPr>
        <w:tab/>
      </w:r>
      <w:r w:rsidR="009408F7">
        <w:rPr>
          <w:rFonts w:ascii="Arial" w:hAnsi="Arial" w:cs="Arial"/>
          <w:sz w:val="20"/>
          <w:szCs w:val="22"/>
        </w:rPr>
        <w:t>BCS70</w:t>
      </w:r>
      <w:r w:rsidR="00B42319" w:rsidRPr="00004879">
        <w:rPr>
          <w:rFonts w:ascii="Arial" w:hAnsi="Arial" w:cs="Arial"/>
          <w:sz w:val="20"/>
          <w:szCs w:val="22"/>
        </w:rPr>
        <w:t xml:space="preserve"> sought informed parental consent for the </w:t>
      </w:r>
      <w:r w:rsidR="009408F7">
        <w:rPr>
          <w:rFonts w:ascii="Arial" w:hAnsi="Arial" w:cs="Arial"/>
          <w:sz w:val="20"/>
          <w:szCs w:val="22"/>
        </w:rPr>
        <w:t>5</w:t>
      </w:r>
      <w:r w:rsidR="00DB41EA">
        <w:rPr>
          <w:rFonts w:ascii="Arial" w:hAnsi="Arial" w:cs="Arial"/>
          <w:sz w:val="20"/>
          <w:szCs w:val="22"/>
        </w:rPr>
        <w:t>-year (19</w:t>
      </w:r>
      <w:r w:rsidR="009408F7">
        <w:rPr>
          <w:rFonts w:ascii="Arial" w:hAnsi="Arial" w:cs="Arial"/>
          <w:sz w:val="20"/>
          <w:szCs w:val="22"/>
        </w:rPr>
        <w:t>7</w:t>
      </w:r>
      <w:r w:rsidR="00DB41EA">
        <w:rPr>
          <w:rFonts w:ascii="Arial" w:hAnsi="Arial" w:cs="Arial"/>
          <w:sz w:val="20"/>
          <w:szCs w:val="22"/>
        </w:rPr>
        <w:t>5)</w:t>
      </w:r>
      <w:r w:rsidR="00B42319" w:rsidRPr="00004879">
        <w:rPr>
          <w:rFonts w:ascii="Arial" w:hAnsi="Arial" w:cs="Arial"/>
          <w:sz w:val="20"/>
          <w:szCs w:val="22"/>
        </w:rPr>
        <w:t>, 1</w:t>
      </w:r>
      <w:r w:rsidR="009408F7">
        <w:rPr>
          <w:rFonts w:ascii="Arial" w:hAnsi="Arial" w:cs="Arial"/>
          <w:sz w:val="20"/>
          <w:szCs w:val="22"/>
        </w:rPr>
        <w:t>0</w:t>
      </w:r>
      <w:r w:rsidR="00DB41EA">
        <w:rPr>
          <w:rFonts w:ascii="Arial" w:hAnsi="Arial" w:cs="Arial"/>
          <w:sz w:val="20"/>
          <w:szCs w:val="22"/>
        </w:rPr>
        <w:t>-year (19</w:t>
      </w:r>
      <w:r w:rsidR="009408F7">
        <w:rPr>
          <w:rFonts w:ascii="Arial" w:hAnsi="Arial" w:cs="Arial"/>
          <w:sz w:val="20"/>
          <w:szCs w:val="22"/>
        </w:rPr>
        <w:t>80</w:t>
      </w:r>
      <w:r w:rsidR="00DB41EA">
        <w:rPr>
          <w:rFonts w:ascii="Arial" w:hAnsi="Arial" w:cs="Arial"/>
          <w:sz w:val="20"/>
          <w:szCs w:val="22"/>
        </w:rPr>
        <w:t>)</w:t>
      </w:r>
      <w:r w:rsidR="00B42319" w:rsidRPr="00004879">
        <w:rPr>
          <w:rFonts w:ascii="Arial" w:hAnsi="Arial" w:cs="Arial"/>
          <w:sz w:val="20"/>
          <w:szCs w:val="22"/>
        </w:rPr>
        <w:t xml:space="preserve"> and 16-year </w:t>
      </w:r>
      <w:r w:rsidR="00DB41EA">
        <w:rPr>
          <w:rFonts w:ascii="Arial" w:hAnsi="Arial" w:cs="Arial"/>
          <w:sz w:val="20"/>
          <w:szCs w:val="22"/>
        </w:rPr>
        <w:t>(19</w:t>
      </w:r>
      <w:r w:rsidR="009408F7">
        <w:rPr>
          <w:rFonts w:ascii="Arial" w:hAnsi="Arial" w:cs="Arial"/>
          <w:sz w:val="20"/>
          <w:szCs w:val="22"/>
        </w:rPr>
        <w:t>86</w:t>
      </w:r>
      <w:r w:rsidR="00DB41EA">
        <w:rPr>
          <w:rFonts w:ascii="Arial" w:hAnsi="Arial" w:cs="Arial"/>
          <w:sz w:val="20"/>
          <w:szCs w:val="22"/>
        </w:rPr>
        <w:t xml:space="preserve">) </w:t>
      </w:r>
      <w:r w:rsidR="00B42319" w:rsidRPr="00004879">
        <w:rPr>
          <w:rFonts w:ascii="Arial" w:hAnsi="Arial" w:cs="Arial"/>
          <w:sz w:val="20"/>
          <w:szCs w:val="22"/>
        </w:rPr>
        <w:t xml:space="preserve">surveys - see below.  Copies of the relevant letters are not available.  </w:t>
      </w:r>
      <w:r w:rsidR="00565B96" w:rsidRPr="00004879">
        <w:rPr>
          <w:rFonts w:ascii="Arial" w:hAnsi="Arial" w:cs="Arial"/>
          <w:sz w:val="20"/>
          <w:szCs w:val="22"/>
        </w:rPr>
        <w:t xml:space="preserve">There is </w:t>
      </w:r>
      <w:r w:rsidR="00B42319" w:rsidRPr="00004879">
        <w:rPr>
          <w:rFonts w:ascii="Arial" w:hAnsi="Arial" w:cs="Arial"/>
          <w:sz w:val="20"/>
          <w:szCs w:val="22"/>
        </w:rPr>
        <w:t>no evidence that written consent was obtained.</w:t>
      </w:r>
    </w:p>
    <w:p w:rsidR="000E1F49" w:rsidRDefault="000E1F49" w:rsidP="00E918BC">
      <w:pPr>
        <w:autoSpaceDE w:val="0"/>
        <w:autoSpaceDN w:val="0"/>
        <w:adjustRightInd w:val="0"/>
        <w:jc w:val="both"/>
        <w:rPr>
          <w:rFonts w:ascii="Arial" w:hAnsi="Arial" w:cs="Arial"/>
          <w:sz w:val="20"/>
          <w:szCs w:val="22"/>
        </w:rPr>
      </w:pPr>
    </w:p>
    <w:p w:rsidR="00E918BC" w:rsidRDefault="00BA2CC3" w:rsidP="00E918BC">
      <w:pPr>
        <w:autoSpaceDE w:val="0"/>
        <w:autoSpaceDN w:val="0"/>
        <w:adjustRightInd w:val="0"/>
        <w:jc w:val="both"/>
        <w:rPr>
          <w:rFonts w:ascii="Arial" w:hAnsi="Arial" w:cs="Arial"/>
          <w:sz w:val="20"/>
          <w:szCs w:val="22"/>
        </w:rPr>
      </w:pPr>
      <w:r w:rsidRPr="00004879">
        <w:rPr>
          <w:rFonts w:ascii="Arial" w:hAnsi="Arial" w:cs="Arial"/>
          <w:sz w:val="20"/>
          <w:szCs w:val="22"/>
        </w:rPr>
        <w:t>1</w:t>
      </w:r>
      <w:r w:rsidR="00DF025C">
        <w:rPr>
          <w:rFonts w:ascii="Arial" w:hAnsi="Arial" w:cs="Arial"/>
          <w:sz w:val="20"/>
          <w:szCs w:val="22"/>
        </w:rPr>
        <w:t>2</w:t>
      </w:r>
      <w:r w:rsidRPr="00004879">
        <w:rPr>
          <w:rFonts w:ascii="Arial" w:hAnsi="Arial" w:cs="Arial"/>
          <w:sz w:val="20"/>
          <w:szCs w:val="22"/>
        </w:rPr>
        <w:t>.</w:t>
      </w:r>
      <w:r w:rsidRPr="00004879">
        <w:rPr>
          <w:rFonts w:ascii="Arial" w:hAnsi="Arial" w:cs="Arial"/>
          <w:sz w:val="20"/>
          <w:szCs w:val="22"/>
        </w:rPr>
        <w:tab/>
      </w:r>
      <w:r w:rsidR="00B52EFA" w:rsidRPr="00004879">
        <w:rPr>
          <w:rFonts w:ascii="Arial" w:hAnsi="Arial" w:cs="Arial"/>
          <w:sz w:val="20"/>
          <w:szCs w:val="22"/>
        </w:rPr>
        <w:t>For surveys at 2</w:t>
      </w:r>
      <w:r w:rsidR="009408F7">
        <w:rPr>
          <w:rFonts w:ascii="Arial" w:hAnsi="Arial" w:cs="Arial"/>
          <w:sz w:val="20"/>
          <w:szCs w:val="22"/>
        </w:rPr>
        <w:t>6</w:t>
      </w:r>
      <w:r w:rsidR="00DB41EA">
        <w:rPr>
          <w:rFonts w:ascii="Arial" w:hAnsi="Arial" w:cs="Arial"/>
          <w:sz w:val="20"/>
          <w:szCs w:val="22"/>
        </w:rPr>
        <w:t>-years (19</w:t>
      </w:r>
      <w:r w:rsidR="009408F7">
        <w:rPr>
          <w:rFonts w:ascii="Arial" w:hAnsi="Arial" w:cs="Arial"/>
          <w:sz w:val="20"/>
          <w:szCs w:val="22"/>
        </w:rPr>
        <w:t>96</w:t>
      </w:r>
      <w:r w:rsidR="00DB41EA">
        <w:rPr>
          <w:rFonts w:ascii="Arial" w:hAnsi="Arial" w:cs="Arial"/>
          <w:sz w:val="20"/>
          <w:szCs w:val="22"/>
        </w:rPr>
        <w:t>)</w:t>
      </w:r>
      <w:r w:rsidR="00B52EFA" w:rsidRPr="00004879">
        <w:rPr>
          <w:rFonts w:ascii="Arial" w:hAnsi="Arial" w:cs="Arial"/>
          <w:sz w:val="20"/>
          <w:szCs w:val="22"/>
        </w:rPr>
        <w:t>,</w:t>
      </w:r>
      <w:r w:rsidR="00DB41EA">
        <w:rPr>
          <w:rFonts w:ascii="Arial" w:hAnsi="Arial" w:cs="Arial"/>
          <w:sz w:val="20"/>
          <w:szCs w:val="22"/>
        </w:rPr>
        <w:t xml:space="preserve"> </w:t>
      </w:r>
      <w:r w:rsidR="009408F7">
        <w:rPr>
          <w:rFonts w:ascii="Arial" w:hAnsi="Arial" w:cs="Arial"/>
          <w:sz w:val="20"/>
          <w:szCs w:val="22"/>
        </w:rPr>
        <w:t>30</w:t>
      </w:r>
      <w:r w:rsidR="00DB41EA">
        <w:rPr>
          <w:rFonts w:ascii="Arial" w:hAnsi="Arial" w:cs="Arial"/>
          <w:sz w:val="20"/>
          <w:szCs w:val="22"/>
        </w:rPr>
        <w:t>-years (2000)</w:t>
      </w:r>
      <w:r w:rsidR="00C32015">
        <w:rPr>
          <w:rFonts w:ascii="Arial" w:hAnsi="Arial" w:cs="Arial"/>
          <w:sz w:val="20"/>
          <w:szCs w:val="22"/>
        </w:rPr>
        <w:t>,</w:t>
      </w:r>
      <w:r w:rsidR="00B52EFA" w:rsidRPr="00004879">
        <w:rPr>
          <w:rFonts w:ascii="Arial" w:hAnsi="Arial" w:cs="Arial"/>
          <w:sz w:val="20"/>
          <w:szCs w:val="22"/>
        </w:rPr>
        <w:t xml:space="preserve"> </w:t>
      </w:r>
      <w:r w:rsidR="009408F7">
        <w:rPr>
          <w:rFonts w:ascii="Arial" w:hAnsi="Arial" w:cs="Arial"/>
          <w:sz w:val="20"/>
          <w:szCs w:val="22"/>
        </w:rPr>
        <w:t>3</w:t>
      </w:r>
      <w:r w:rsidR="00B52EFA" w:rsidRPr="00004879">
        <w:rPr>
          <w:rFonts w:ascii="Arial" w:hAnsi="Arial" w:cs="Arial"/>
          <w:sz w:val="20"/>
          <w:szCs w:val="22"/>
        </w:rPr>
        <w:t>4</w:t>
      </w:r>
      <w:r w:rsidR="009408F7">
        <w:rPr>
          <w:rFonts w:ascii="Arial" w:hAnsi="Arial" w:cs="Arial"/>
          <w:sz w:val="20"/>
          <w:szCs w:val="22"/>
        </w:rPr>
        <w:t>-ye</w:t>
      </w:r>
      <w:r w:rsidR="00C32015">
        <w:rPr>
          <w:rFonts w:ascii="Arial" w:hAnsi="Arial" w:cs="Arial"/>
          <w:sz w:val="20"/>
          <w:szCs w:val="22"/>
        </w:rPr>
        <w:t>a</w:t>
      </w:r>
      <w:r w:rsidR="009408F7">
        <w:rPr>
          <w:rFonts w:ascii="Arial" w:hAnsi="Arial" w:cs="Arial"/>
          <w:sz w:val="20"/>
          <w:szCs w:val="22"/>
        </w:rPr>
        <w:t>rs</w:t>
      </w:r>
      <w:r w:rsidR="00DB41EA">
        <w:rPr>
          <w:rFonts w:ascii="Arial" w:hAnsi="Arial" w:cs="Arial"/>
          <w:sz w:val="20"/>
          <w:szCs w:val="22"/>
        </w:rPr>
        <w:t xml:space="preserve"> (2004)</w:t>
      </w:r>
      <w:r w:rsidR="00A47D13">
        <w:rPr>
          <w:rFonts w:ascii="Arial" w:hAnsi="Arial" w:cs="Arial"/>
          <w:sz w:val="20"/>
          <w:szCs w:val="22"/>
        </w:rPr>
        <w:t xml:space="preserve">, </w:t>
      </w:r>
      <w:r w:rsidR="00C32015">
        <w:rPr>
          <w:rFonts w:ascii="Arial" w:hAnsi="Arial" w:cs="Arial"/>
          <w:sz w:val="20"/>
          <w:szCs w:val="22"/>
        </w:rPr>
        <w:t>38</w:t>
      </w:r>
      <w:r w:rsidR="00A47D13">
        <w:rPr>
          <w:rFonts w:ascii="Arial" w:hAnsi="Arial" w:cs="Arial"/>
          <w:sz w:val="20"/>
          <w:szCs w:val="22"/>
        </w:rPr>
        <w:t>-</w:t>
      </w:r>
      <w:r w:rsidR="00C32015">
        <w:rPr>
          <w:rFonts w:ascii="Arial" w:hAnsi="Arial" w:cs="Arial"/>
          <w:sz w:val="20"/>
          <w:szCs w:val="22"/>
        </w:rPr>
        <w:t>years (2008)</w:t>
      </w:r>
      <w:r w:rsidR="00A47D13">
        <w:rPr>
          <w:rFonts w:ascii="Arial" w:hAnsi="Arial" w:cs="Arial"/>
          <w:sz w:val="20"/>
          <w:szCs w:val="22"/>
        </w:rPr>
        <w:t xml:space="preserve"> and 42-years (2012)</w:t>
      </w:r>
      <w:r w:rsidR="00C32015">
        <w:rPr>
          <w:rFonts w:ascii="Arial" w:hAnsi="Arial" w:cs="Arial"/>
          <w:sz w:val="20"/>
          <w:szCs w:val="22"/>
        </w:rPr>
        <w:t xml:space="preserve"> </w:t>
      </w:r>
      <w:r w:rsidR="00B52EFA" w:rsidRPr="00004879">
        <w:rPr>
          <w:rFonts w:ascii="Arial" w:hAnsi="Arial" w:cs="Arial"/>
          <w:sz w:val="20"/>
          <w:szCs w:val="22"/>
        </w:rPr>
        <w:t xml:space="preserve">the approach was similar. </w:t>
      </w:r>
      <w:r w:rsidR="004E4E9B" w:rsidRPr="00004879">
        <w:rPr>
          <w:rFonts w:ascii="Arial" w:hAnsi="Arial" w:cs="Arial"/>
          <w:sz w:val="20"/>
          <w:szCs w:val="22"/>
        </w:rPr>
        <w:t xml:space="preserve">During fieldwork, </w:t>
      </w:r>
      <w:r w:rsidR="00B52EFA" w:rsidRPr="00004879">
        <w:rPr>
          <w:rFonts w:ascii="Arial" w:hAnsi="Arial" w:cs="Arial"/>
          <w:sz w:val="20"/>
          <w:szCs w:val="22"/>
        </w:rPr>
        <w:t xml:space="preserve">study </w:t>
      </w:r>
      <w:r w:rsidR="004E4E9B" w:rsidRPr="00004879">
        <w:rPr>
          <w:rFonts w:ascii="Arial" w:hAnsi="Arial" w:cs="Arial"/>
          <w:sz w:val="20"/>
          <w:szCs w:val="22"/>
        </w:rPr>
        <w:t>members w</w:t>
      </w:r>
      <w:r w:rsidR="00B52EFA" w:rsidRPr="00004879">
        <w:rPr>
          <w:rFonts w:ascii="Arial" w:hAnsi="Arial" w:cs="Arial"/>
          <w:sz w:val="20"/>
          <w:szCs w:val="22"/>
        </w:rPr>
        <w:t>ere</w:t>
      </w:r>
      <w:r w:rsidR="004E4E9B" w:rsidRPr="00004879">
        <w:rPr>
          <w:rFonts w:ascii="Arial" w:hAnsi="Arial" w:cs="Arial"/>
          <w:sz w:val="20"/>
          <w:szCs w:val="22"/>
        </w:rPr>
        <w:t xml:space="preserve"> sent an</w:t>
      </w:r>
      <w:r w:rsidR="000C386B" w:rsidRPr="00004879">
        <w:rPr>
          <w:rFonts w:ascii="Arial" w:hAnsi="Arial" w:cs="Arial"/>
          <w:sz w:val="20"/>
          <w:szCs w:val="22"/>
        </w:rPr>
        <w:t xml:space="preserve"> </w:t>
      </w:r>
      <w:r w:rsidR="004E4E9B" w:rsidRPr="00004879">
        <w:rPr>
          <w:rFonts w:ascii="Arial" w:hAnsi="Arial" w:cs="Arial"/>
          <w:sz w:val="20"/>
          <w:szCs w:val="22"/>
        </w:rPr>
        <w:t>advance letter advising them about the survey. The letter w</w:t>
      </w:r>
      <w:r w:rsidR="00B52EFA" w:rsidRPr="00004879">
        <w:rPr>
          <w:rFonts w:ascii="Arial" w:hAnsi="Arial" w:cs="Arial"/>
          <w:sz w:val="20"/>
          <w:szCs w:val="22"/>
        </w:rPr>
        <w:t>as</w:t>
      </w:r>
      <w:r w:rsidR="004E4E9B" w:rsidRPr="00004879">
        <w:rPr>
          <w:rFonts w:ascii="Arial" w:hAnsi="Arial" w:cs="Arial"/>
          <w:sz w:val="20"/>
          <w:szCs w:val="22"/>
        </w:rPr>
        <w:t xml:space="preserve"> accompanied by an information leaflet</w:t>
      </w:r>
      <w:r w:rsidR="000C386B" w:rsidRPr="00004879">
        <w:rPr>
          <w:rFonts w:ascii="Arial" w:hAnsi="Arial" w:cs="Arial"/>
          <w:sz w:val="20"/>
          <w:szCs w:val="22"/>
        </w:rPr>
        <w:t xml:space="preserve"> </w:t>
      </w:r>
      <w:r w:rsidR="004E4E9B" w:rsidRPr="00004879">
        <w:rPr>
          <w:rFonts w:ascii="Arial" w:hAnsi="Arial" w:cs="Arial"/>
          <w:sz w:val="20"/>
          <w:szCs w:val="22"/>
        </w:rPr>
        <w:t xml:space="preserve">explaining what is involved. </w:t>
      </w:r>
      <w:r w:rsidR="00B52EFA" w:rsidRPr="00004879">
        <w:rPr>
          <w:rFonts w:ascii="Arial" w:hAnsi="Arial" w:cs="Arial"/>
          <w:sz w:val="20"/>
          <w:szCs w:val="22"/>
        </w:rPr>
        <w:t xml:space="preserve">Study </w:t>
      </w:r>
      <w:r w:rsidR="00E918BC" w:rsidRPr="00004879">
        <w:rPr>
          <w:rFonts w:ascii="Arial" w:hAnsi="Arial" w:cs="Arial"/>
          <w:sz w:val="20"/>
          <w:szCs w:val="22"/>
        </w:rPr>
        <w:t>members had the opportunity to request further information, or to opt out of the survey at this point.  They could also seek further information, or refuse further involvement when the interviewer attempted to make an appointment to visit; when the interviewer visited and at any point during the administration of any elements of the surveys.</w:t>
      </w:r>
    </w:p>
    <w:p w:rsidR="000E1F49" w:rsidRDefault="000E1F49" w:rsidP="00E918BC">
      <w:pPr>
        <w:autoSpaceDE w:val="0"/>
        <w:autoSpaceDN w:val="0"/>
        <w:adjustRightInd w:val="0"/>
        <w:jc w:val="both"/>
        <w:rPr>
          <w:rFonts w:ascii="Arial" w:hAnsi="Arial" w:cs="Arial"/>
          <w:sz w:val="20"/>
          <w:szCs w:val="22"/>
        </w:rPr>
      </w:pPr>
    </w:p>
    <w:p w:rsidR="000E1F49" w:rsidRDefault="000E1F49" w:rsidP="00E918BC">
      <w:pPr>
        <w:autoSpaceDE w:val="0"/>
        <w:autoSpaceDN w:val="0"/>
        <w:adjustRightInd w:val="0"/>
        <w:jc w:val="both"/>
        <w:rPr>
          <w:rFonts w:ascii="Arial" w:hAnsi="Arial" w:cs="Arial"/>
          <w:sz w:val="20"/>
          <w:szCs w:val="22"/>
        </w:rPr>
      </w:pPr>
      <w:r>
        <w:rPr>
          <w:rFonts w:ascii="Arial" w:hAnsi="Arial" w:cs="Arial"/>
          <w:sz w:val="20"/>
          <w:szCs w:val="22"/>
        </w:rPr>
        <w:t>13.</w:t>
      </w:r>
      <w:r>
        <w:rPr>
          <w:rFonts w:ascii="Arial" w:hAnsi="Arial" w:cs="Arial"/>
          <w:sz w:val="20"/>
          <w:szCs w:val="22"/>
        </w:rPr>
        <w:tab/>
        <w:t xml:space="preserve">The table below illustrates the rates of consent and participation for the BCS70 surveys to date. </w:t>
      </w:r>
    </w:p>
    <w:p w:rsidR="000E1F49" w:rsidRDefault="000E1F49">
      <w:pPr>
        <w:rPr>
          <w:rFonts w:ascii="Arial" w:hAnsi="Arial" w:cs="Arial"/>
          <w:sz w:val="20"/>
          <w:szCs w:val="22"/>
        </w:rPr>
      </w:pPr>
      <w:r>
        <w:rPr>
          <w:rFonts w:ascii="Arial" w:hAnsi="Arial" w:cs="Arial"/>
          <w:sz w:val="20"/>
          <w:szCs w:val="22"/>
        </w:rPr>
        <w:br w:type="page"/>
      </w:r>
    </w:p>
    <w:p w:rsidR="000E1F49" w:rsidRPr="00004879" w:rsidRDefault="000E1F49" w:rsidP="00E918BC">
      <w:pPr>
        <w:autoSpaceDE w:val="0"/>
        <w:autoSpaceDN w:val="0"/>
        <w:adjustRightInd w:val="0"/>
        <w:jc w:val="both"/>
        <w:rPr>
          <w:rFonts w:ascii="Arial" w:hAnsi="Arial" w:cs="Arial"/>
          <w:sz w:val="20"/>
          <w:szCs w:val="22"/>
        </w:rPr>
      </w:pPr>
    </w:p>
    <w:tbl>
      <w:tblPr>
        <w:tblStyle w:val="TableGrid"/>
        <w:tblW w:w="0" w:type="auto"/>
        <w:tblInd w:w="794" w:type="dxa"/>
        <w:tblLook w:val="04A0"/>
      </w:tblPr>
      <w:tblGrid>
        <w:gridCol w:w="661"/>
        <w:gridCol w:w="828"/>
        <w:gridCol w:w="1106"/>
        <w:gridCol w:w="950"/>
      </w:tblGrid>
      <w:tr w:rsidR="000E1F49" w:rsidRPr="008B2593" w:rsidTr="000E1F49">
        <w:tc>
          <w:tcPr>
            <w:tcW w:w="0" w:type="auto"/>
            <w:shd w:val="clear" w:color="auto" w:fill="000000" w:themeFill="text1"/>
          </w:tcPr>
          <w:p w:rsidR="000E1F49" w:rsidRPr="008B2593" w:rsidRDefault="000E1F49" w:rsidP="002B120A">
            <w:pPr>
              <w:jc w:val="both"/>
              <w:rPr>
                <w:rFonts w:ascii="Arial" w:hAnsi="Arial" w:cs="Arial"/>
                <w:b/>
                <w:sz w:val="20"/>
              </w:rPr>
            </w:pPr>
            <w:r w:rsidRPr="008B2593">
              <w:rPr>
                <w:rFonts w:ascii="Arial" w:hAnsi="Arial" w:cs="Arial"/>
                <w:b/>
                <w:sz w:val="20"/>
              </w:rPr>
              <w:t>Year</w:t>
            </w:r>
          </w:p>
        </w:tc>
        <w:tc>
          <w:tcPr>
            <w:tcW w:w="0" w:type="auto"/>
            <w:shd w:val="clear" w:color="auto" w:fill="000000" w:themeFill="text1"/>
          </w:tcPr>
          <w:p w:rsidR="000E1F49" w:rsidRPr="008B2593" w:rsidRDefault="000E1F49" w:rsidP="002B120A">
            <w:pPr>
              <w:jc w:val="center"/>
              <w:rPr>
                <w:rFonts w:ascii="Arial" w:hAnsi="Arial" w:cs="Arial"/>
                <w:b/>
                <w:sz w:val="20"/>
              </w:rPr>
            </w:pPr>
            <w:r w:rsidRPr="008B2593">
              <w:rPr>
                <w:rFonts w:ascii="Arial" w:hAnsi="Arial" w:cs="Arial"/>
                <w:b/>
                <w:sz w:val="20"/>
              </w:rPr>
              <w:t>Target</w:t>
            </w:r>
          </w:p>
        </w:tc>
        <w:tc>
          <w:tcPr>
            <w:tcW w:w="0" w:type="auto"/>
            <w:shd w:val="clear" w:color="auto" w:fill="000000" w:themeFill="text1"/>
          </w:tcPr>
          <w:p w:rsidR="000E1F49" w:rsidRPr="008B2593" w:rsidRDefault="000E1F49" w:rsidP="002B120A">
            <w:pPr>
              <w:jc w:val="center"/>
              <w:rPr>
                <w:rFonts w:ascii="Arial" w:hAnsi="Arial" w:cs="Arial"/>
                <w:b/>
                <w:sz w:val="20"/>
              </w:rPr>
            </w:pPr>
            <w:r w:rsidRPr="008B2593">
              <w:rPr>
                <w:rFonts w:ascii="Arial" w:hAnsi="Arial" w:cs="Arial"/>
                <w:b/>
                <w:sz w:val="20"/>
              </w:rPr>
              <w:t>Achieved</w:t>
            </w:r>
          </w:p>
        </w:tc>
        <w:tc>
          <w:tcPr>
            <w:tcW w:w="0" w:type="auto"/>
            <w:shd w:val="clear" w:color="auto" w:fill="000000" w:themeFill="text1"/>
          </w:tcPr>
          <w:p w:rsidR="000E1F49" w:rsidRPr="008B2593" w:rsidRDefault="000E1F49" w:rsidP="002B120A">
            <w:pPr>
              <w:jc w:val="center"/>
              <w:rPr>
                <w:rFonts w:ascii="Arial" w:hAnsi="Arial" w:cs="Arial"/>
                <w:b/>
                <w:sz w:val="20"/>
              </w:rPr>
            </w:pPr>
            <w:r w:rsidRPr="008B2593">
              <w:rPr>
                <w:rFonts w:ascii="Arial" w:hAnsi="Arial" w:cs="Arial"/>
                <w:b/>
                <w:sz w:val="20"/>
              </w:rPr>
              <w:t>Percent</w:t>
            </w:r>
          </w:p>
        </w:tc>
      </w:tr>
      <w:tr w:rsidR="000E1F49" w:rsidTr="000E1F49">
        <w:tc>
          <w:tcPr>
            <w:tcW w:w="0" w:type="auto"/>
          </w:tcPr>
          <w:p w:rsidR="000E1F49" w:rsidRDefault="000E1F49" w:rsidP="002B120A">
            <w:pPr>
              <w:jc w:val="both"/>
              <w:rPr>
                <w:rFonts w:ascii="Arial" w:hAnsi="Arial" w:cs="Arial"/>
                <w:sz w:val="20"/>
              </w:rPr>
            </w:pPr>
            <w:r>
              <w:rPr>
                <w:rFonts w:ascii="Arial" w:hAnsi="Arial" w:cs="Arial"/>
                <w:sz w:val="20"/>
              </w:rPr>
              <w:t>1970</w:t>
            </w:r>
          </w:p>
        </w:tc>
        <w:tc>
          <w:tcPr>
            <w:tcW w:w="0" w:type="auto"/>
          </w:tcPr>
          <w:p w:rsidR="000E1F49" w:rsidRDefault="000E1F49" w:rsidP="002B120A">
            <w:pPr>
              <w:jc w:val="center"/>
              <w:rPr>
                <w:rFonts w:ascii="Arial" w:hAnsi="Arial" w:cs="Arial"/>
                <w:sz w:val="20"/>
              </w:rPr>
            </w:pPr>
            <w:r>
              <w:rPr>
                <w:rFonts w:ascii="Arial" w:hAnsi="Arial" w:cs="Arial"/>
                <w:sz w:val="20"/>
              </w:rPr>
              <w:t>17,287</w:t>
            </w:r>
          </w:p>
        </w:tc>
        <w:tc>
          <w:tcPr>
            <w:tcW w:w="0" w:type="auto"/>
          </w:tcPr>
          <w:p w:rsidR="000E1F49" w:rsidRDefault="000E1F49" w:rsidP="002B120A">
            <w:pPr>
              <w:jc w:val="center"/>
              <w:rPr>
                <w:rFonts w:ascii="Arial" w:hAnsi="Arial" w:cs="Arial"/>
                <w:sz w:val="20"/>
              </w:rPr>
            </w:pPr>
            <w:r>
              <w:rPr>
                <w:rFonts w:ascii="Arial" w:hAnsi="Arial" w:cs="Arial"/>
                <w:sz w:val="20"/>
              </w:rPr>
              <w:t>16,571</w:t>
            </w:r>
          </w:p>
        </w:tc>
        <w:tc>
          <w:tcPr>
            <w:tcW w:w="0" w:type="auto"/>
          </w:tcPr>
          <w:p w:rsidR="000E1F49" w:rsidRDefault="000E1F49" w:rsidP="002B120A">
            <w:pPr>
              <w:jc w:val="center"/>
              <w:rPr>
                <w:rFonts w:ascii="Arial" w:hAnsi="Arial" w:cs="Arial"/>
                <w:color w:val="000000"/>
                <w:sz w:val="20"/>
                <w:szCs w:val="20"/>
              </w:rPr>
            </w:pPr>
            <w:r>
              <w:rPr>
                <w:rFonts w:ascii="Arial" w:hAnsi="Arial" w:cs="Arial"/>
                <w:color w:val="000000"/>
                <w:sz w:val="20"/>
                <w:szCs w:val="20"/>
              </w:rPr>
              <w:t>95.9</w:t>
            </w:r>
          </w:p>
        </w:tc>
      </w:tr>
      <w:tr w:rsidR="000E1F49" w:rsidTr="000E1F49">
        <w:tc>
          <w:tcPr>
            <w:tcW w:w="0" w:type="auto"/>
          </w:tcPr>
          <w:p w:rsidR="000E1F49" w:rsidRDefault="000E1F49" w:rsidP="002B120A">
            <w:pPr>
              <w:jc w:val="both"/>
              <w:rPr>
                <w:rFonts w:ascii="Arial" w:hAnsi="Arial" w:cs="Arial"/>
                <w:sz w:val="20"/>
              </w:rPr>
            </w:pPr>
            <w:r>
              <w:rPr>
                <w:rFonts w:ascii="Arial" w:hAnsi="Arial" w:cs="Arial"/>
                <w:sz w:val="20"/>
              </w:rPr>
              <w:t>1975</w:t>
            </w:r>
          </w:p>
        </w:tc>
        <w:tc>
          <w:tcPr>
            <w:tcW w:w="0" w:type="auto"/>
          </w:tcPr>
          <w:p w:rsidR="000E1F49" w:rsidRDefault="000E1F49" w:rsidP="002B120A">
            <w:pPr>
              <w:jc w:val="center"/>
              <w:rPr>
                <w:rFonts w:ascii="Arial" w:hAnsi="Arial" w:cs="Arial"/>
                <w:sz w:val="20"/>
              </w:rPr>
            </w:pPr>
            <w:r>
              <w:rPr>
                <w:rFonts w:ascii="Arial" w:hAnsi="Arial" w:cs="Arial"/>
                <w:sz w:val="20"/>
              </w:rPr>
              <w:t>16,381</w:t>
            </w:r>
          </w:p>
        </w:tc>
        <w:tc>
          <w:tcPr>
            <w:tcW w:w="0" w:type="auto"/>
          </w:tcPr>
          <w:p w:rsidR="000E1F49" w:rsidRDefault="000E1F49" w:rsidP="002B120A">
            <w:pPr>
              <w:jc w:val="center"/>
              <w:rPr>
                <w:rFonts w:ascii="Arial" w:hAnsi="Arial" w:cs="Arial"/>
                <w:sz w:val="20"/>
              </w:rPr>
            </w:pPr>
            <w:r>
              <w:rPr>
                <w:rFonts w:ascii="Arial" w:hAnsi="Arial" w:cs="Arial"/>
                <w:sz w:val="20"/>
              </w:rPr>
              <w:t>13,071</w:t>
            </w:r>
          </w:p>
        </w:tc>
        <w:tc>
          <w:tcPr>
            <w:tcW w:w="0" w:type="auto"/>
          </w:tcPr>
          <w:p w:rsidR="000E1F49" w:rsidRDefault="000E1F49" w:rsidP="002B120A">
            <w:pPr>
              <w:jc w:val="center"/>
              <w:rPr>
                <w:rFonts w:ascii="Arial" w:hAnsi="Arial" w:cs="Arial"/>
                <w:color w:val="000000"/>
                <w:sz w:val="20"/>
                <w:szCs w:val="20"/>
              </w:rPr>
            </w:pPr>
            <w:r>
              <w:rPr>
                <w:rFonts w:ascii="Arial" w:hAnsi="Arial" w:cs="Arial"/>
                <w:color w:val="000000"/>
                <w:sz w:val="20"/>
                <w:szCs w:val="20"/>
              </w:rPr>
              <w:t>79.8</w:t>
            </w:r>
          </w:p>
        </w:tc>
      </w:tr>
      <w:tr w:rsidR="000E1F49" w:rsidTr="000E1F49">
        <w:tc>
          <w:tcPr>
            <w:tcW w:w="0" w:type="auto"/>
          </w:tcPr>
          <w:p w:rsidR="000E1F49" w:rsidRDefault="000E1F49" w:rsidP="002B120A">
            <w:pPr>
              <w:jc w:val="both"/>
              <w:rPr>
                <w:rFonts w:ascii="Arial" w:hAnsi="Arial" w:cs="Arial"/>
                <w:sz w:val="20"/>
              </w:rPr>
            </w:pPr>
            <w:r>
              <w:rPr>
                <w:rFonts w:ascii="Arial" w:hAnsi="Arial" w:cs="Arial"/>
                <w:sz w:val="20"/>
              </w:rPr>
              <w:t>1980</w:t>
            </w:r>
          </w:p>
        </w:tc>
        <w:tc>
          <w:tcPr>
            <w:tcW w:w="0" w:type="auto"/>
          </w:tcPr>
          <w:p w:rsidR="000E1F49" w:rsidRDefault="000E1F49" w:rsidP="002B120A">
            <w:pPr>
              <w:jc w:val="center"/>
              <w:rPr>
                <w:rFonts w:ascii="Arial" w:hAnsi="Arial" w:cs="Arial"/>
                <w:sz w:val="20"/>
              </w:rPr>
            </w:pPr>
            <w:r>
              <w:rPr>
                <w:rFonts w:ascii="Arial" w:hAnsi="Arial" w:cs="Arial"/>
                <w:sz w:val="20"/>
              </w:rPr>
              <w:t>16,586</w:t>
            </w:r>
          </w:p>
        </w:tc>
        <w:tc>
          <w:tcPr>
            <w:tcW w:w="0" w:type="auto"/>
          </w:tcPr>
          <w:p w:rsidR="000E1F49" w:rsidRDefault="000E1F49" w:rsidP="002B120A">
            <w:pPr>
              <w:jc w:val="center"/>
              <w:rPr>
                <w:rFonts w:ascii="Arial" w:hAnsi="Arial" w:cs="Arial"/>
                <w:sz w:val="20"/>
              </w:rPr>
            </w:pPr>
            <w:r>
              <w:rPr>
                <w:rFonts w:ascii="Arial" w:hAnsi="Arial" w:cs="Arial"/>
                <w:sz w:val="20"/>
              </w:rPr>
              <w:t>14,874</w:t>
            </w:r>
          </w:p>
        </w:tc>
        <w:tc>
          <w:tcPr>
            <w:tcW w:w="0" w:type="auto"/>
          </w:tcPr>
          <w:p w:rsidR="000E1F49" w:rsidRDefault="000E1F49" w:rsidP="002B120A">
            <w:pPr>
              <w:jc w:val="center"/>
              <w:rPr>
                <w:rFonts w:ascii="Arial" w:hAnsi="Arial" w:cs="Arial"/>
                <w:color w:val="000000"/>
                <w:sz w:val="20"/>
                <w:szCs w:val="20"/>
              </w:rPr>
            </w:pPr>
            <w:r>
              <w:rPr>
                <w:rFonts w:ascii="Arial" w:hAnsi="Arial" w:cs="Arial"/>
                <w:color w:val="000000"/>
                <w:sz w:val="20"/>
                <w:szCs w:val="20"/>
              </w:rPr>
              <w:t>89.7</w:t>
            </w:r>
          </w:p>
        </w:tc>
      </w:tr>
      <w:tr w:rsidR="000E1F49" w:rsidTr="000E1F49">
        <w:tc>
          <w:tcPr>
            <w:tcW w:w="0" w:type="auto"/>
          </w:tcPr>
          <w:p w:rsidR="000E1F49" w:rsidRDefault="000E1F49" w:rsidP="002B120A">
            <w:pPr>
              <w:jc w:val="both"/>
              <w:rPr>
                <w:rFonts w:ascii="Arial" w:hAnsi="Arial" w:cs="Arial"/>
                <w:sz w:val="20"/>
              </w:rPr>
            </w:pPr>
            <w:r>
              <w:rPr>
                <w:rFonts w:ascii="Arial" w:hAnsi="Arial" w:cs="Arial"/>
                <w:sz w:val="20"/>
              </w:rPr>
              <w:t>1986</w:t>
            </w:r>
          </w:p>
        </w:tc>
        <w:tc>
          <w:tcPr>
            <w:tcW w:w="0" w:type="auto"/>
          </w:tcPr>
          <w:p w:rsidR="000E1F49" w:rsidRDefault="000E1F49" w:rsidP="002B120A">
            <w:pPr>
              <w:jc w:val="center"/>
              <w:rPr>
                <w:rFonts w:ascii="Arial" w:hAnsi="Arial" w:cs="Arial"/>
                <w:sz w:val="20"/>
              </w:rPr>
            </w:pPr>
            <w:r>
              <w:rPr>
                <w:rFonts w:ascii="Arial" w:hAnsi="Arial" w:cs="Arial"/>
                <w:sz w:val="20"/>
              </w:rPr>
              <w:t>16,750</w:t>
            </w:r>
          </w:p>
        </w:tc>
        <w:tc>
          <w:tcPr>
            <w:tcW w:w="0" w:type="auto"/>
          </w:tcPr>
          <w:p w:rsidR="000E1F49" w:rsidRDefault="000E1F49" w:rsidP="002B120A">
            <w:pPr>
              <w:jc w:val="center"/>
              <w:rPr>
                <w:rFonts w:ascii="Arial" w:hAnsi="Arial" w:cs="Arial"/>
                <w:sz w:val="20"/>
              </w:rPr>
            </w:pPr>
            <w:r>
              <w:rPr>
                <w:rFonts w:ascii="Arial" w:hAnsi="Arial" w:cs="Arial"/>
                <w:sz w:val="20"/>
              </w:rPr>
              <w:t>11,621</w:t>
            </w:r>
          </w:p>
        </w:tc>
        <w:tc>
          <w:tcPr>
            <w:tcW w:w="0" w:type="auto"/>
          </w:tcPr>
          <w:p w:rsidR="000E1F49" w:rsidRDefault="000E1F49" w:rsidP="002B120A">
            <w:pPr>
              <w:jc w:val="center"/>
              <w:rPr>
                <w:rFonts w:ascii="Arial" w:hAnsi="Arial" w:cs="Arial"/>
                <w:color w:val="000000"/>
                <w:sz w:val="20"/>
                <w:szCs w:val="20"/>
              </w:rPr>
            </w:pPr>
            <w:r>
              <w:rPr>
                <w:rFonts w:ascii="Arial" w:hAnsi="Arial" w:cs="Arial"/>
                <w:color w:val="000000"/>
                <w:sz w:val="20"/>
                <w:szCs w:val="20"/>
              </w:rPr>
              <w:t>69.4</w:t>
            </w:r>
          </w:p>
        </w:tc>
      </w:tr>
      <w:tr w:rsidR="000E1F49" w:rsidTr="000E1F49">
        <w:tc>
          <w:tcPr>
            <w:tcW w:w="0" w:type="auto"/>
          </w:tcPr>
          <w:p w:rsidR="000E1F49" w:rsidRDefault="000E1F49" w:rsidP="002B120A">
            <w:pPr>
              <w:jc w:val="both"/>
              <w:rPr>
                <w:rFonts w:ascii="Arial" w:hAnsi="Arial" w:cs="Arial"/>
                <w:sz w:val="20"/>
              </w:rPr>
            </w:pPr>
            <w:r>
              <w:rPr>
                <w:rFonts w:ascii="Arial" w:hAnsi="Arial" w:cs="Arial"/>
                <w:sz w:val="20"/>
              </w:rPr>
              <w:t>1996</w:t>
            </w:r>
          </w:p>
        </w:tc>
        <w:tc>
          <w:tcPr>
            <w:tcW w:w="0" w:type="auto"/>
          </w:tcPr>
          <w:p w:rsidR="000E1F49" w:rsidRDefault="000E1F49" w:rsidP="002B120A">
            <w:pPr>
              <w:jc w:val="center"/>
              <w:rPr>
                <w:rFonts w:ascii="Arial" w:hAnsi="Arial" w:cs="Arial"/>
                <w:sz w:val="20"/>
              </w:rPr>
            </w:pPr>
            <w:r>
              <w:rPr>
                <w:rFonts w:ascii="Arial" w:hAnsi="Arial" w:cs="Arial"/>
                <w:sz w:val="20"/>
              </w:rPr>
              <w:t>16266</w:t>
            </w:r>
          </w:p>
        </w:tc>
        <w:tc>
          <w:tcPr>
            <w:tcW w:w="0" w:type="auto"/>
          </w:tcPr>
          <w:p w:rsidR="000E1F49" w:rsidRDefault="000E1F49" w:rsidP="002B120A">
            <w:pPr>
              <w:jc w:val="center"/>
              <w:rPr>
                <w:rFonts w:ascii="Arial" w:hAnsi="Arial" w:cs="Arial"/>
                <w:sz w:val="20"/>
              </w:rPr>
            </w:pPr>
            <w:r>
              <w:rPr>
                <w:rFonts w:ascii="Arial" w:hAnsi="Arial" w:cs="Arial"/>
                <w:sz w:val="20"/>
              </w:rPr>
              <w:t>9,003</w:t>
            </w:r>
          </w:p>
        </w:tc>
        <w:tc>
          <w:tcPr>
            <w:tcW w:w="0" w:type="auto"/>
          </w:tcPr>
          <w:p w:rsidR="000E1F49" w:rsidRDefault="000E1F49" w:rsidP="002B120A">
            <w:pPr>
              <w:jc w:val="center"/>
              <w:rPr>
                <w:rFonts w:ascii="Arial" w:hAnsi="Arial" w:cs="Arial"/>
                <w:color w:val="000000"/>
                <w:sz w:val="20"/>
                <w:szCs w:val="20"/>
              </w:rPr>
            </w:pPr>
            <w:r>
              <w:rPr>
                <w:rFonts w:ascii="Arial" w:hAnsi="Arial" w:cs="Arial"/>
                <w:color w:val="000000"/>
                <w:sz w:val="20"/>
                <w:szCs w:val="20"/>
              </w:rPr>
              <w:t>55.3</w:t>
            </w:r>
          </w:p>
        </w:tc>
      </w:tr>
      <w:tr w:rsidR="000E1F49" w:rsidTr="000E1F49">
        <w:tc>
          <w:tcPr>
            <w:tcW w:w="0" w:type="auto"/>
          </w:tcPr>
          <w:p w:rsidR="000E1F49" w:rsidRDefault="000E1F49" w:rsidP="002B120A">
            <w:pPr>
              <w:jc w:val="both"/>
              <w:rPr>
                <w:rFonts w:ascii="Arial" w:hAnsi="Arial" w:cs="Arial"/>
                <w:sz w:val="20"/>
              </w:rPr>
            </w:pPr>
            <w:r>
              <w:rPr>
                <w:rFonts w:ascii="Arial" w:hAnsi="Arial" w:cs="Arial"/>
                <w:sz w:val="20"/>
              </w:rPr>
              <w:t>2000</w:t>
            </w:r>
          </w:p>
        </w:tc>
        <w:tc>
          <w:tcPr>
            <w:tcW w:w="0" w:type="auto"/>
          </w:tcPr>
          <w:p w:rsidR="000E1F49" w:rsidRDefault="000E1F49" w:rsidP="002B120A">
            <w:pPr>
              <w:jc w:val="center"/>
              <w:rPr>
                <w:rFonts w:ascii="Arial" w:hAnsi="Arial" w:cs="Arial"/>
                <w:sz w:val="20"/>
              </w:rPr>
            </w:pPr>
            <w:r>
              <w:rPr>
                <w:rFonts w:ascii="Arial" w:hAnsi="Arial" w:cs="Arial"/>
                <w:sz w:val="20"/>
              </w:rPr>
              <w:t>16068</w:t>
            </w:r>
          </w:p>
        </w:tc>
        <w:tc>
          <w:tcPr>
            <w:tcW w:w="0" w:type="auto"/>
          </w:tcPr>
          <w:p w:rsidR="000E1F49" w:rsidRDefault="000E1F49" w:rsidP="002B120A">
            <w:pPr>
              <w:jc w:val="center"/>
              <w:rPr>
                <w:rFonts w:ascii="Arial" w:hAnsi="Arial" w:cs="Arial"/>
                <w:sz w:val="20"/>
              </w:rPr>
            </w:pPr>
            <w:r>
              <w:rPr>
                <w:rFonts w:ascii="Arial" w:hAnsi="Arial" w:cs="Arial"/>
                <w:sz w:val="20"/>
              </w:rPr>
              <w:t>11,261</w:t>
            </w:r>
          </w:p>
        </w:tc>
        <w:tc>
          <w:tcPr>
            <w:tcW w:w="0" w:type="auto"/>
          </w:tcPr>
          <w:p w:rsidR="000E1F49" w:rsidRDefault="000E1F49" w:rsidP="002B120A">
            <w:pPr>
              <w:jc w:val="center"/>
              <w:rPr>
                <w:rFonts w:ascii="Arial" w:hAnsi="Arial" w:cs="Arial"/>
                <w:color w:val="000000"/>
                <w:sz w:val="20"/>
                <w:szCs w:val="20"/>
              </w:rPr>
            </w:pPr>
            <w:r>
              <w:rPr>
                <w:rFonts w:ascii="Arial" w:hAnsi="Arial" w:cs="Arial"/>
                <w:color w:val="000000"/>
                <w:sz w:val="20"/>
                <w:szCs w:val="20"/>
              </w:rPr>
              <w:t>70.1</w:t>
            </w:r>
          </w:p>
        </w:tc>
      </w:tr>
      <w:tr w:rsidR="000E1F49" w:rsidTr="000E1F49">
        <w:tc>
          <w:tcPr>
            <w:tcW w:w="0" w:type="auto"/>
          </w:tcPr>
          <w:p w:rsidR="000E1F49" w:rsidRDefault="000E1F49" w:rsidP="002B120A">
            <w:pPr>
              <w:jc w:val="both"/>
              <w:rPr>
                <w:rFonts w:ascii="Arial" w:hAnsi="Arial" w:cs="Arial"/>
                <w:sz w:val="20"/>
              </w:rPr>
            </w:pPr>
            <w:r>
              <w:rPr>
                <w:rFonts w:ascii="Arial" w:hAnsi="Arial" w:cs="Arial"/>
                <w:sz w:val="20"/>
              </w:rPr>
              <w:t>2004</w:t>
            </w:r>
          </w:p>
        </w:tc>
        <w:tc>
          <w:tcPr>
            <w:tcW w:w="0" w:type="auto"/>
          </w:tcPr>
          <w:p w:rsidR="000E1F49" w:rsidRDefault="000E1F49" w:rsidP="002B120A">
            <w:pPr>
              <w:jc w:val="center"/>
              <w:rPr>
                <w:rFonts w:ascii="Arial" w:hAnsi="Arial" w:cs="Arial"/>
                <w:sz w:val="20"/>
              </w:rPr>
            </w:pPr>
            <w:r>
              <w:rPr>
                <w:rFonts w:ascii="Arial" w:hAnsi="Arial" w:cs="Arial"/>
                <w:sz w:val="20"/>
              </w:rPr>
              <w:t>13,107</w:t>
            </w:r>
          </w:p>
        </w:tc>
        <w:tc>
          <w:tcPr>
            <w:tcW w:w="0" w:type="auto"/>
          </w:tcPr>
          <w:p w:rsidR="000E1F49" w:rsidRDefault="000E1F49" w:rsidP="002B120A">
            <w:pPr>
              <w:jc w:val="center"/>
              <w:rPr>
                <w:rFonts w:ascii="Arial" w:hAnsi="Arial" w:cs="Arial"/>
                <w:sz w:val="20"/>
              </w:rPr>
            </w:pPr>
            <w:r>
              <w:rPr>
                <w:rFonts w:ascii="Arial" w:hAnsi="Arial" w:cs="Arial"/>
                <w:sz w:val="20"/>
              </w:rPr>
              <w:t>9,656</w:t>
            </w:r>
          </w:p>
        </w:tc>
        <w:tc>
          <w:tcPr>
            <w:tcW w:w="0" w:type="auto"/>
          </w:tcPr>
          <w:p w:rsidR="000E1F49" w:rsidRDefault="000E1F49" w:rsidP="002B120A">
            <w:pPr>
              <w:jc w:val="center"/>
              <w:rPr>
                <w:rFonts w:ascii="Arial" w:hAnsi="Arial" w:cs="Arial"/>
                <w:sz w:val="20"/>
              </w:rPr>
            </w:pPr>
            <w:r>
              <w:rPr>
                <w:rFonts w:ascii="Arial" w:hAnsi="Arial" w:cs="Arial"/>
                <w:sz w:val="20"/>
              </w:rPr>
              <w:t>73.7</w:t>
            </w:r>
          </w:p>
        </w:tc>
      </w:tr>
      <w:tr w:rsidR="000E1F49" w:rsidTr="000E1F49">
        <w:tc>
          <w:tcPr>
            <w:tcW w:w="0" w:type="auto"/>
          </w:tcPr>
          <w:p w:rsidR="000E1F49" w:rsidRDefault="000E1F49" w:rsidP="002B120A">
            <w:pPr>
              <w:jc w:val="both"/>
              <w:rPr>
                <w:rFonts w:ascii="Arial" w:hAnsi="Arial" w:cs="Arial"/>
                <w:sz w:val="20"/>
              </w:rPr>
            </w:pPr>
            <w:r>
              <w:rPr>
                <w:rFonts w:ascii="Arial" w:hAnsi="Arial" w:cs="Arial"/>
                <w:sz w:val="20"/>
              </w:rPr>
              <w:t>2008</w:t>
            </w:r>
          </w:p>
        </w:tc>
        <w:tc>
          <w:tcPr>
            <w:tcW w:w="0" w:type="auto"/>
          </w:tcPr>
          <w:p w:rsidR="000E1F49" w:rsidRDefault="000E1F49" w:rsidP="002B120A">
            <w:pPr>
              <w:jc w:val="center"/>
              <w:rPr>
                <w:rFonts w:ascii="Arial" w:hAnsi="Arial" w:cs="Arial"/>
                <w:color w:val="000000"/>
                <w:sz w:val="20"/>
                <w:szCs w:val="20"/>
              </w:rPr>
            </w:pPr>
            <w:r>
              <w:rPr>
                <w:rFonts w:ascii="Arial" w:hAnsi="Arial" w:cs="Arial"/>
                <w:color w:val="000000"/>
                <w:sz w:val="20"/>
                <w:szCs w:val="20"/>
              </w:rPr>
              <w:t>11843</w:t>
            </w:r>
          </w:p>
        </w:tc>
        <w:tc>
          <w:tcPr>
            <w:tcW w:w="0" w:type="auto"/>
          </w:tcPr>
          <w:p w:rsidR="000E1F49" w:rsidRDefault="000E1F49" w:rsidP="002B120A">
            <w:pPr>
              <w:jc w:val="center"/>
              <w:rPr>
                <w:rFonts w:ascii="Arial" w:hAnsi="Arial" w:cs="Arial"/>
                <w:color w:val="000000"/>
                <w:sz w:val="20"/>
                <w:szCs w:val="20"/>
              </w:rPr>
            </w:pPr>
            <w:r>
              <w:rPr>
                <w:rFonts w:ascii="Arial" w:hAnsi="Arial" w:cs="Arial"/>
                <w:color w:val="000000"/>
                <w:sz w:val="20"/>
                <w:szCs w:val="20"/>
              </w:rPr>
              <w:t>8,875</w:t>
            </w:r>
          </w:p>
        </w:tc>
        <w:tc>
          <w:tcPr>
            <w:tcW w:w="0" w:type="auto"/>
          </w:tcPr>
          <w:p w:rsidR="000E1F49" w:rsidRDefault="000E1F49" w:rsidP="002B120A">
            <w:pPr>
              <w:jc w:val="center"/>
              <w:rPr>
                <w:rFonts w:ascii="Arial" w:hAnsi="Arial" w:cs="Arial"/>
                <w:color w:val="000000"/>
                <w:sz w:val="20"/>
                <w:szCs w:val="20"/>
              </w:rPr>
            </w:pPr>
            <w:r>
              <w:rPr>
                <w:rFonts w:ascii="Arial" w:hAnsi="Arial" w:cs="Arial"/>
                <w:color w:val="000000"/>
                <w:sz w:val="20"/>
                <w:szCs w:val="20"/>
              </w:rPr>
              <w:t>74.9</w:t>
            </w:r>
          </w:p>
        </w:tc>
      </w:tr>
      <w:tr w:rsidR="009F23EA" w:rsidTr="000E1F49">
        <w:tc>
          <w:tcPr>
            <w:tcW w:w="0" w:type="auto"/>
          </w:tcPr>
          <w:p w:rsidR="009F23EA" w:rsidRDefault="009F23EA" w:rsidP="002B120A">
            <w:pPr>
              <w:jc w:val="both"/>
              <w:rPr>
                <w:rFonts w:ascii="Arial" w:hAnsi="Arial" w:cs="Arial"/>
                <w:sz w:val="20"/>
              </w:rPr>
            </w:pPr>
            <w:r>
              <w:rPr>
                <w:rFonts w:ascii="Arial" w:hAnsi="Arial" w:cs="Arial"/>
                <w:sz w:val="20"/>
              </w:rPr>
              <w:t>2012</w:t>
            </w:r>
          </w:p>
        </w:tc>
        <w:tc>
          <w:tcPr>
            <w:tcW w:w="0" w:type="auto"/>
          </w:tcPr>
          <w:p w:rsidR="009F23EA" w:rsidRDefault="00490F24" w:rsidP="00490F24">
            <w:pPr>
              <w:jc w:val="center"/>
              <w:rPr>
                <w:rFonts w:ascii="Arial" w:hAnsi="Arial" w:cs="Arial"/>
                <w:color w:val="000000"/>
                <w:sz w:val="20"/>
                <w:szCs w:val="20"/>
              </w:rPr>
            </w:pPr>
            <w:r>
              <w:rPr>
                <w:rFonts w:ascii="Arial" w:hAnsi="Arial" w:cs="Arial"/>
                <w:color w:val="000000"/>
                <w:sz w:val="20"/>
                <w:szCs w:val="20"/>
              </w:rPr>
              <w:t>12198</w:t>
            </w:r>
          </w:p>
        </w:tc>
        <w:tc>
          <w:tcPr>
            <w:tcW w:w="0" w:type="auto"/>
          </w:tcPr>
          <w:p w:rsidR="009F23EA" w:rsidRDefault="00490F24" w:rsidP="002B120A">
            <w:pPr>
              <w:jc w:val="center"/>
              <w:rPr>
                <w:rFonts w:ascii="Arial" w:hAnsi="Arial" w:cs="Arial"/>
                <w:color w:val="000000"/>
                <w:sz w:val="20"/>
                <w:szCs w:val="20"/>
              </w:rPr>
            </w:pPr>
            <w:r>
              <w:rPr>
                <w:rFonts w:ascii="Arial" w:hAnsi="Arial" w:cs="Arial"/>
                <w:color w:val="000000"/>
                <w:sz w:val="20"/>
                <w:szCs w:val="20"/>
              </w:rPr>
              <w:t>9717</w:t>
            </w:r>
          </w:p>
        </w:tc>
        <w:tc>
          <w:tcPr>
            <w:tcW w:w="0" w:type="auto"/>
          </w:tcPr>
          <w:p w:rsidR="009F23EA" w:rsidRDefault="00490F24" w:rsidP="002B120A">
            <w:pPr>
              <w:jc w:val="center"/>
              <w:rPr>
                <w:rFonts w:ascii="Arial" w:hAnsi="Arial" w:cs="Arial"/>
                <w:color w:val="000000"/>
                <w:sz w:val="20"/>
                <w:szCs w:val="20"/>
              </w:rPr>
            </w:pPr>
            <w:r>
              <w:rPr>
                <w:rFonts w:ascii="Arial" w:hAnsi="Arial" w:cs="Arial"/>
                <w:color w:val="000000"/>
                <w:sz w:val="20"/>
                <w:szCs w:val="20"/>
              </w:rPr>
              <w:t>79.7</w:t>
            </w:r>
          </w:p>
        </w:tc>
      </w:tr>
    </w:tbl>
    <w:p w:rsidR="000E1F49" w:rsidRDefault="000E1F49" w:rsidP="00D96532">
      <w:pPr>
        <w:jc w:val="both"/>
        <w:rPr>
          <w:rFonts w:ascii="Arial" w:hAnsi="Arial" w:cs="Arial"/>
          <w:sz w:val="20"/>
          <w:szCs w:val="22"/>
        </w:rPr>
      </w:pPr>
    </w:p>
    <w:p w:rsidR="00340EBE" w:rsidRDefault="002C4FBF" w:rsidP="00340EBE">
      <w:pPr>
        <w:jc w:val="both"/>
        <w:rPr>
          <w:rFonts w:ascii="Arial" w:hAnsi="Arial" w:cs="Arial"/>
          <w:sz w:val="20"/>
          <w:szCs w:val="22"/>
        </w:rPr>
      </w:pPr>
      <w:r>
        <w:rPr>
          <w:rFonts w:ascii="Arial" w:hAnsi="Arial" w:cs="Arial"/>
          <w:sz w:val="20"/>
          <w:szCs w:val="22"/>
        </w:rPr>
        <w:t>1</w:t>
      </w:r>
      <w:r w:rsidR="000E1F49">
        <w:rPr>
          <w:rFonts w:ascii="Arial" w:hAnsi="Arial" w:cs="Arial"/>
          <w:sz w:val="20"/>
          <w:szCs w:val="22"/>
        </w:rPr>
        <w:t>4</w:t>
      </w:r>
      <w:r>
        <w:rPr>
          <w:rFonts w:ascii="Arial" w:hAnsi="Arial" w:cs="Arial"/>
          <w:sz w:val="20"/>
          <w:szCs w:val="22"/>
        </w:rPr>
        <w:t>.</w:t>
      </w:r>
      <w:r>
        <w:rPr>
          <w:rFonts w:ascii="Arial" w:hAnsi="Arial" w:cs="Arial"/>
          <w:sz w:val="20"/>
          <w:szCs w:val="22"/>
        </w:rPr>
        <w:tab/>
      </w:r>
      <w:r w:rsidR="00C32015">
        <w:rPr>
          <w:rFonts w:ascii="Arial" w:hAnsi="Arial" w:cs="Arial"/>
          <w:sz w:val="20"/>
          <w:szCs w:val="22"/>
        </w:rPr>
        <w:t xml:space="preserve">During the survey at 34-years (2004) a </w:t>
      </w:r>
      <w:r w:rsidR="0022140B">
        <w:rPr>
          <w:rFonts w:ascii="Arial" w:hAnsi="Arial" w:cs="Arial"/>
          <w:sz w:val="20"/>
          <w:szCs w:val="22"/>
        </w:rPr>
        <w:t xml:space="preserve">similar </w:t>
      </w:r>
      <w:r>
        <w:rPr>
          <w:rFonts w:ascii="Arial" w:hAnsi="Arial" w:cs="Arial"/>
          <w:sz w:val="20"/>
          <w:szCs w:val="22"/>
        </w:rPr>
        <w:t xml:space="preserve">approach was </w:t>
      </w:r>
      <w:r w:rsidR="00C32015">
        <w:rPr>
          <w:rFonts w:ascii="Arial" w:hAnsi="Arial" w:cs="Arial"/>
          <w:sz w:val="20"/>
          <w:szCs w:val="22"/>
        </w:rPr>
        <w:t xml:space="preserve">also adopted for the inclusion </w:t>
      </w:r>
      <w:r w:rsidR="00EE0138">
        <w:rPr>
          <w:rFonts w:ascii="Arial" w:hAnsi="Arial" w:cs="Arial"/>
          <w:sz w:val="20"/>
          <w:szCs w:val="22"/>
        </w:rPr>
        <w:t xml:space="preserve">in the survey </w:t>
      </w:r>
      <w:r w:rsidR="00D96532">
        <w:rPr>
          <w:rFonts w:ascii="Arial" w:hAnsi="Arial" w:cs="Arial"/>
          <w:sz w:val="20"/>
          <w:szCs w:val="22"/>
        </w:rPr>
        <w:t xml:space="preserve">of the natural or adopted children of </w:t>
      </w:r>
      <w:r w:rsidR="00EE0138">
        <w:rPr>
          <w:rFonts w:ascii="Arial" w:hAnsi="Arial" w:cs="Arial"/>
          <w:sz w:val="20"/>
          <w:szCs w:val="22"/>
        </w:rPr>
        <w:t xml:space="preserve">a 1 in </w:t>
      </w:r>
      <w:r w:rsidR="00C32015">
        <w:rPr>
          <w:rFonts w:ascii="Arial" w:hAnsi="Arial" w:cs="Arial"/>
          <w:sz w:val="20"/>
          <w:szCs w:val="22"/>
        </w:rPr>
        <w:t>2</w:t>
      </w:r>
      <w:r w:rsidR="00EE0138">
        <w:rPr>
          <w:rFonts w:ascii="Arial" w:hAnsi="Arial" w:cs="Arial"/>
          <w:sz w:val="20"/>
          <w:szCs w:val="22"/>
        </w:rPr>
        <w:t xml:space="preserve"> sample </w:t>
      </w:r>
      <w:r w:rsidR="00D96532">
        <w:rPr>
          <w:rFonts w:ascii="Arial" w:hAnsi="Arial" w:cs="Arial"/>
          <w:sz w:val="20"/>
          <w:szCs w:val="22"/>
        </w:rPr>
        <w:t>the study member</w:t>
      </w:r>
      <w:r w:rsidR="00EE0138">
        <w:rPr>
          <w:rFonts w:ascii="Arial" w:hAnsi="Arial" w:cs="Arial"/>
          <w:sz w:val="20"/>
          <w:szCs w:val="22"/>
        </w:rPr>
        <w:t>s</w:t>
      </w:r>
      <w:r w:rsidR="00D96532">
        <w:rPr>
          <w:rFonts w:ascii="Arial" w:hAnsi="Arial" w:cs="Arial"/>
          <w:sz w:val="20"/>
          <w:szCs w:val="22"/>
        </w:rPr>
        <w:t>.</w:t>
      </w:r>
    </w:p>
    <w:p w:rsidR="00340EBE" w:rsidRDefault="00340EBE" w:rsidP="00340EBE">
      <w:pPr>
        <w:jc w:val="both"/>
        <w:rPr>
          <w:rFonts w:ascii="Arial" w:hAnsi="Arial" w:cs="Arial"/>
          <w:sz w:val="20"/>
          <w:szCs w:val="22"/>
        </w:rPr>
      </w:pPr>
    </w:p>
    <w:p w:rsidR="00E05C85" w:rsidRPr="00340EBE" w:rsidRDefault="00340EBE" w:rsidP="00340EBE">
      <w:pPr>
        <w:jc w:val="both"/>
        <w:rPr>
          <w:rFonts w:ascii="Arial" w:hAnsi="Arial" w:cs="Arial"/>
          <w:sz w:val="20"/>
          <w:szCs w:val="22"/>
        </w:rPr>
      </w:pPr>
      <w:r>
        <w:rPr>
          <w:rFonts w:ascii="Arial" w:hAnsi="Arial" w:cs="Arial"/>
          <w:sz w:val="20"/>
          <w:szCs w:val="22"/>
        </w:rPr>
        <w:t>15.</w:t>
      </w:r>
      <w:r>
        <w:rPr>
          <w:rFonts w:ascii="Arial" w:hAnsi="Arial" w:cs="Arial"/>
          <w:sz w:val="20"/>
          <w:szCs w:val="22"/>
        </w:rPr>
        <w:tab/>
        <w:t>I</w:t>
      </w:r>
      <w:r w:rsidR="00E05C85" w:rsidRPr="00340EBE">
        <w:rPr>
          <w:rFonts w:ascii="Arial" w:hAnsi="Arial" w:cs="Arial"/>
          <w:sz w:val="20"/>
          <w:szCs w:val="22"/>
        </w:rPr>
        <w:t>t was essential that interviewers gained parental consent before carrying</w:t>
      </w:r>
      <w:r>
        <w:rPr>
          <w:rFonts w:ascii="Arial" w:hAnsi="Arial" w:cs="Arial"/>
          <w:sz w:val="20"/>
          <w:szCs w:val="22"/>
        </w:rPr>
        <w:t xml:space="preserve"> </w:t>
      </w:r>
      <w:r w:rsidR="00E05C85" w:rsidRPr="00340EBE">
        <w:rPr>
          <w:rFonts w:ascii="Arial" w:hAnsi="Arial" w:cs="Arial"/>
          <w:sz w:val="20"/>
          <w:szCs w:val="22"/>
        </w:rPr>
        <w:t xml:space="preserve">out the child assessments. </w:t>
      </w:r>
      <w:r>
        <w:rPr>
          <w:rFonts w:ascii="Arial" w:hAnsi="Arial" w:cs="Arial"/>
          <w:sz w:val="20"/>
          <w:szCs w:val="22"/>
        </w:rPr>
        <w:t>During the interview, p</w:t>
      </w:r>
      <w:r w:rsidR="00E05C85" w:rsidRPr="00340EBE">
        <w:rPr>
          <w:rFonts w:ascii="Arial" w:hAnsi="Arial" w:cs="Arial"/>
          <w:sz w:val="20"/>
          <w:szCs w:val="22"/>
        </w:rPr>
        <w:t xml:space="preserve">arents </w:t>
      </w:r>
      <w:r>
        <w:rPr>
          <w:rFonts w:ascii="Arial" w:hAnsi="Arial" w:cs="Arial"/>
          <w:sz w:val="20"/>
          <w:szCs w:val="22"/>
        </w:rPr>
        <w:t xml:space="preserve">were asked </w:t>
      </w:r>
      <w:r w:rsidR="00E05C85" w:rsidRPr="00340EBE">
        <w:rPr>
          <w:rFonts w:ascii="Arial" w:hAnsi="Arial" w:cs="Arial"/>
          <w:sz w:val="20"/>
          <w:szCs w:val="22"/>
        </w:rPr>
        <w:t>to give their verbal consent which was recorded. Written consent was</w:t>
      </w:r>
      <w:r>
        <w:rPr>
          <w:rFonts w:ascii="Arial" w:hAnsi="Arial" w:cs="Arial"/>
          <w:sz w:val="20"/>
          <w:szCs w:val="22"/>
        </w:rPr>
        <w:t xml:space="preserve"> </w:t>
      </w:r>
      <w:r w:rsidR="00E05C85" w:rsidRPr="00340EBE">
        <w:rPr>
          <w:rFonts w:ascii="Arial" w:hAnsi="Arial" w:cs="Arial"/>
          <w:sz w:val="20"/>
          <w:szCs w:val="22"/>
        </w:rPr>
        <w:t>not required. Only those children for whom verbal consent had been obtained and recorded</w:t>
      </w:r>
      <w:r>
        <w:rPr>
          <w:rFonts w:ascii="Arial" w:hAnsi="Arial" w:cs="Arial"/>
          <w:sz w:val="20"/>
          <w:szCs w:val="22"/>
        </w:rPr>
        <w:t xml:space="preserve"> </w:t>
      </w:r>
      <w:r w:rsidR="00E05C85" w:rsidRPr="00340EBE">
        <w:rPr>
          <w:rFonts w:ascii="Arial" w:hAnsi="Arial" w:cs="Arial"/>
          <w:sz w:val="20"/>
          <w:szCs w:val="22"/>
        </w:rPr>
        <w:t>were assessed.</w:t>
      </w:r>
    </w:p>
    <w:p w:rsidR="00C13470" w:rsidRPr="00340EBE" w:rsidRDefault="00C13470" w:rsidP="00E05C85">
      <w:pPr>
        <w:autoSpaceDE w:val="0"/>
        <w:autoSpaceDN w:val="0"/>
        <w:adjustRightInd w:val="0"/>
        <w:rPr>
          <w:rFonts w:ascii="Arial" w:hAnsi="Arial" w:cs="Arial"/>
          <w:sz w:val="20"/>
          <w:szCs w:val="22"/>
        </w:rPr>
      </w:pPr>
    </w:p>
    <w:p w:rsidR="00C13470" w:rsidRPr="00340EBE" w:rsidRDefault="00340EBE" w:rsidP="00C13470">
      <w:pPr>
        <w:autoSpaceDE w:val="0"/>
        <w:autoSpaceDN w:val="0"/>
        <w:adjustRightInd w:val="0"/>
        <w:rPr>
          <w:rFonts w:ascii="Arial" w:hAnsi="Arial" w:cs="Arial"/>
          <w:sz w:val="20"/>
          <w:szCs w:val="20"/>
          <w:lang w:val="en-GB"/>
        </w:rPr>
      </w:pPr>
      <w:r>
        <w:rPr>
          <w:rFonts w:ascii="Arial" w:hAnsi="Arial" w:cs="Arial"/>
          <w:sz w:val="20"/>
          <w:szCs w:val="20"/>
          <w:lang w:val="en-GB"/>
        </w:rPr>
        <w:t>16.</w:t>
      </w:r>
      <w:r>
        <w:rPr>
          <w:rFonts w:ascii="Arial" w:hAnsi="Arial" w:cs="Arial"/>
          <w:sz w:val="20"/>
          <w:szCs w:val="20"/>
          <w:lang w:val="en-GB"/>
        </w:rPr>
        <w:tab/>
      </w:r>
      <w:r w:rsidR="00C13470" w:rsidRPr="00340EBE">
        <w:rPr>
          <w:rFonts w:ascii="Arial" w:hAnsi="Arial" w:cs="Arial"/>
          <w:sz w:val="20"/>
          <w:szCs w:val="20"/>
          <w:lang w:val="en-GB"/>
        </w:rPr>
        <w:t>Similarly, interviewers had to record parental consent before</w:t>
      </w:r>
      <w:r>
        <w:rPr>
          <w:rFonts w:ascii="Arial" w:hAnsi="Arial" w:cs="Arial"/>
          <w:sz w:val="20"/>
          <w:szCs w:val="20"/>
          <w:lang w:val="en-GB"/>
        </w:rPr>
        <w:t xml:space="preserve"> </w:t>
      </w:r>
      <w:r w:rsidR="00C13470" w:rsidRPr="00340EBE">
        <w:rPr>
          <w:rFonts w:ascii="Arial" w:hAnsi="Arial" w:cs="Arial"/>
          <w:sz w:val="20"/>
          <w:szCs w:val="20"/>
          <w:lang w:val="en-GB"/>
        </w:rPr>
        <w:t>handing the child paper self-completion questionnaire to any 10-16 year old children in the</w:t>
      </w:r>
      <w:r>
        <w:rPr>
          <w:rFonts w:ascii="Arial" w:hAnsi="Arial" w:cs="Arial"/>
          <w:sz w:val="20"/>
          <w:szCs w:val="20"/>
          <w:lang w:val="en-GB"/>
        </w:rPr>
        <w:t xml:space="preserve"> </w:t>
      </w:r>
      <w:r w:rsidR="00C13470" w:rsidRPr="00340EBE">
        <w:rPr>
          <w:rFonts w:ascii="Arial" w:hAnsi="Arial" w:cs="Arial"/>
          <w:sz w:val="20"/>
          <w:szCs w:val="20"/>
          <w:lang w:val="en-GB"/>
        </w:rPr>
        <w:t>household. The child was instructed to put the completed questionnaire in the envelope provided</w:t>
      </w:r>
      <w:r>
        <w:rPr>
          <w:rFonts w:ascii="Arial" w:hAnsi="Arial" w:cs="Arial"/>
          <w:sz w:val="20"/>
          <w:szCs w:val="20"/>
          <w:lang w:val="en-GB"/>
        </w:rPr>
        <w:t xml:space="preserve"> </w:t>
      </w:r>
      <w:r w:rsidR="00C13470" w:rsidRPr="00340EBE">
        <w:rPr>
          <w:rFonts w:ascii="Arial" w:hAnsi="Arial" w:cs="Arial"/>
          <w:sz w:val="20"/>
          <w:szCs w:val="20"/>
          <w:lang w:val="en-GB"/>
        </w:rPr>
        <w:t>and seal it.</w:t>
      </w:r>
    </w:p>
    <w:p w:rsidR="00C13470" w:rsidRPr="00340EBE" w:rsidRDefault="00C13470" w:rsidP="00C13470">
      <w:pPr>
        <w:autoSpaceDE w:val="0"/>
        <w:autoSpaceDN w:val="0"/>
        <w:adjustRightInd w:val="0"/>
        <w:rPr>
          <w:rFonts w:ascii="Arial" w:hAnsi="Arial" w:cs="Arial"/>
          <w:sz w:val="20"/>
          <w:szCs w:val="20"/>
          <w:lang w:val="en-GB"/>
        </w:rPr>
      </w:pPr>
    </w:p>
    <w:p w:rsidR="009E4434" w:rsidRPr="00340EBE" w:rsidRDefault="004B10FE" w:rsidP="00C13470">
      <w:pPr>
        <w:autoSpaceDE w:val="0"/>
        <w:autoSpaceDN w:val="0"/>
        <w:adjustRightInd w:val="0"/>
        <w:rPr>
          <w:rFonts w:ascii="Arial" w:hAnsi="Arial" w:cs="Arial"/>
          <w:sz w:val="20"/>
          <w:szCs w:val="20"/>
          <w:lang w:val="en-GB"/>
        </w:rPr>
      </w:pPr>
      <w:r>
        <w:rPr>
          <w:rFonts w:ascii="Arial" w:hAnsi="Arial" w:cs="Arial"/>
          <w:sz w:val="20"/>
          <w:szCs w:val="20"/>
          <w:lang w:val="en-GB"/>
        </w:rPr>
        <w:t>17.</w:t>
      </w:r>
      <w:r>
        <w:rPr>
          <w:rFonts w:ascii="Arial" w:hAnsi="Arial" w:cs="Arial"/>
          <w:sz w:val="20"/>
          <w:szCs w:val="20"/>
          <w:lang w:val="en-GB"/>
        </w:rPr>
        <w:tab/>
      </w:r>
      <w:r w:rsidR="00C13470" w:rsidRPr="00340EBE">
        <w:rPr>
          <w:rFonts w:ascii="Arial" w:hAnsi="Arial" w:cs="Arial"/>
          <w:sz w:val="20"/>
          <w:szCs w:val="20"/>
          <w:lang w:val="en-GB"/>
        </w:rPr>
        <w:t>The cohort member or another responsible adult had to be present at the time of the child</w:t>
      </w:r>
      <w:r w:rsidR="00340EBE">
        <w:rPr>
          <w:rFonts w:ascii="Arial" w:hAnsi="Arial" w:cs="Arial"/>
          <w:sz w:val="20"/>
          <w:szCs w:val="20"/>
          <w:lang w:val="en-GB"/>
        </w:rPr>
        <w:t xml:space="preserve"> </w:t>
      </w:r>
      <w:r w:rsidR="00C13470" w:rsidRPr="00340EBE">
        <w:rPr>
          <w:rFonts w:ascii="Arial" w:hAnsi="Arial" w:cs="Arial"/>
          <w:sz w:val="20"/>
          <w:szCs w:val="20"/>
          <w:lang w:val="en-GB"/>
        </w:rPr>
        <w:t>assessments, though not necessarily in the same room. In general</w:t>
      </w:r>
      <w:r w:rsidR="00C13470" w:rsidRPr="00340EBE">
        <w:rPr>
          <w:rFonts w:ascii="Arial" w:hAnsi="Arial" w:cs="Arial"/>
          <w:i/>
          <w:iCs/>
          <w:sz w:val="20"/>
          <w:szCs w:val="20"/>
          <w:lang w:val="en-GB"/>
        </w:rPr>
        <w:t xml:space="preserve">, </w:t>
      </w:r>
      <w:r w:rsidR="00C13470" w:rsidRPr="00340EBE">
        <w:rPr>
          <w:rFonts w:ascii="Arial" w:hAnsi="Arial" w:cs="Arial"/>
          <w:sz w:val="20"/>
          <w:szCs w:val="20"/>
          <w:lang w:val="en-GB"/>
        </w:rPr>
        <w:t>interviewers were briefed to</w:t>
      </w:r>
      <w:r w:rsidR="00340EBE">
        <w:rPr>
          <w:rFonts w:ascii="Arial" w:hAnsi="Arial" w:cs="Arial"/>
          <w:sz w:val="20"/>
          <w:szCs w:val="20"/>
          <w:lang w:val="en-GB"/>
        </w:rPr>
        <w:t xml:space="preserve"> </w:t>
      </w:r>
      <w:r w:rsidR="00C13470" w:rsidRPr="00340EBE">
        <w:rPr>
          <w:rFonts w:ascii="Arial" w:hAnsi="Arial" w:cs="Arial"/>
          <w:sz w:val="20"/>
          <w:szCs w:val="20"/>
          <w:lang w:val="en-GB"/>
        </w:rPr>
        <w:t>avoid physical contact with children.</w:t>
      </w:r>
    </w:p>
    <w:p w:rsidR="009E4434" w:rsidRPr="00340EBE" w:rsidRDefault="009E4434" w:rsidP="009E4434">
      <w:pPr>
        <w:autoSpaceDE w:val="0"/>
        <w:autoSpaceDN w:val="0"/>
        <w:adjustRightInd w:val="0"/>
        <w:rPr>
          <w:rFonts w:ascii="Arial" w:hAnsi="Arial" w:cs="Arial"/>
          <w:b/>
          <w:sz w:val="20"/>
          <w:szCs w:val="20"/>
          <w:lang w:val="en-GB"/>
        </w:rPr>
      </w:pPr>
    </w:p>
    <w:p w:rsidR="009E4434" w:rsidRPr="00340EBE" w:rsidRDefault="00012D1C" w:rsidP="009E4434">
      <w:pPr>
        <w:autoSpaceDE w:val="0"/>
        <w:autoSpaceDN w:val="0"/>
        <w:adjustRightInd w:val="0"/>
        <w:rPr>
          <w:rFonts w:ascii="Arial" w:hAnsi="Arial" w:cs="Arial"/>
          <w:sz w:val="20"/>
          <w:szCs w:val="20"/>
          <w:lang w:val="en-GB"/>
        </w:rPr>
      </w:pPr>
      <w:r>
        <w:rPr>
          <w:rFonts w:ascii="Arial" w:hAnsi="Arial" w:cs="Arial"/>
          <w:sz w:val="20"/>
          <w:szCs w:val="20"/>
          <w:lang w:val="en-GB"/>
        </w:rPr>
        <w:t>18.</w:t>
      </w:r>
      <w:r>
        <w:rPr>
          <w:rFonts w:ascii="Arial" w:hAnsi="Arial" w:cs="Arial"/>
          <w:sz w:val="20"/>
          <w:szCs w:val="20"/>
          <w:lang w:val="en-GB"/>
        </w:rPr>
        <w:tab/>
      </w:r>
      <w:r w:rsidR="004A5A5A">
        <w:rPr>
          <w:rFonts w:ascii="Arial" w:hAnsi="Arial" w:cs="Arial"/>
          <w:sz w:val="20"/>
          <w:szCs w:val="20"/>
          <w:lang w:val="en-GB"/>
        </w:rPr>
        <w:t xml:space="preserve">A total of </w:t>
      </w:r>
      <w:r w:rsidR="009E4434" w:rsidRPr="00340EBE">
        <w:rPr>
          <w:rFonts w:ascii="Arial" w:hAnsi="Arial" w:cs="Arial"/>
          <w:sz w:val="20"/>
          <w:szCs w:val="20"/>
          <w:lang w:val="en-GB"/>
        </w:rPr>
        <w:t xml:space="preserve">2,846 cohort members </w:t>
      </w:r>
      <w:r w:rsidR="004A5A5A">
        <w:rPr>
          <w:rFonts w:ascii="Arial" w:hAnsi="Arial" w:cs="Arial"/>
          <w:sz w:val="20"/>
          <w:szCs w:val="20"/>
          <w:lang w:val="en-GB"/>
        </w:rPr>
        <w:t xml:space="preserve">took part in this element of the survey </w:t>
      </w:r>
      <w:r w:rsidR="009E4434" w:rsidRPr="00340EBE">
        <w:rPr>
          <w:rFonts w:ascii="Arial" w:hAnsi="Arial" w:cs="Arial"/>
          <w:sz w:val="20"/>
          <w:szCs w:val="20"/>
          <w:lang w:val="en-GB"/>
        </w:rPr>
        <w:t>and data was collected about 5,207 children.</w:t>
      </w:r>
    </w:p>
    <w:p w:rsidR="009E4434" w:rsidRPr="00340EBE" w:rsidRDefault="009E4434" w:rsidP="009E4434">
      <w:pPr>
        <w:autoSpaceDE w:val="0"/>
        <w:autoSpaceDN w:val="0"/>
        <w:adjustRightInd w:val="0"/>
        <w:rPr>
          <w:rFonts w:ascii="Arial" w:hAnsi="Arial" w:cs="Arial"/>
          <w:sz w:val="20"/>
          <w:szCs w:val="20"/>
          <w:lang w:val="en-GB"/>
        </w:rPr>
      </w:pPr>
    </w:p>
    <w:p w:rsidR="00D2282E" w:rsidRPr="00D2282E" w:rsidRDefault="0040676F" w:rsidP="00C13470">
      <w:pPr>
        <w:autoSpaceDE w:val="0"/>
        <w:autoSpaceDN w:val="0"/>
        <w:adjustRightInd w:val="0"/>
        <w:rPr>
          <w:rFonts w:ascii="Arial" w:hAnsi="Arial" w:cs="Arial"/>
          <w:sz w:val="22"/>
          <w:szCs w:val="20"/>
        </w:rPr>
      </w:pPr>
      <w:hyperlink r:id="rId8" w:history="1">
        <w:r w:rsidR="00D2282E" w:rsidRPr="00D2282E">
          <w:rPr>
            <w:rStyle w:val="Hyperlink"/>
            <w:rFonts w:ascii="Arial" w:hAnsi="Arial" w:cs="Arial"/>
            <w:sz w:val="22"/>
            <w:szCs w:val="20"/>
          </w:rPr>
          <w:t>http://www.cls.ioe.ac.uk/shared/get-file.ashx?id=410&amp;itemtype=document</w:t>
        </w:r>
      </w:hyperlink>
    </w:p>
    <w:p w:rsidR="00D2282E" w:rsidRPr="00D2282E" w:rsidRDefault="0040676F" w:rsidP="00C13470">
      <w:pPr>
        <w:autoSpaceDE w:val="0"/>
        <w:autoSpaceDN w:val="0"/>
        <w:adjustRightInd w:val="0"/>
        <w:rPr>
          <w:rFonts w:ascii="Arial" w:hAnsi="Arial" w:cs="Arial"/>
          <w:sz w:val="22"/>
          <w:szCs w:val="20"/>
        </w:rPr>
      </w:pPr>
      <w:hyperlink r:id="rId9" w:history="1">
        <w:r w:rsidR="00D2282E" w:rsidRPr="00D2282E">
          <w:rPr>
            <w:rStyle w:val="Hyperlink"/>
            <w:rFonts w:ascii="Arial" w:hAnsi="Arial" w:cs="Arial"/>
            <w:sz w:val="22"/>
            <w:szCs w:val="20"/>
          </w:rPr>
          <w:t>http://www.cls.ioe.ac.uk/shared/get-file.ashx?id=417&amp;itemtype=document</w:t>
        </w:r>
      </w:hyperlink>
    </w:p>
    <w:p w:rsidR="00C32015" w:rsidRDefault="00C32015" w:rsidP="00C13470">
      <w:pPr>
        <w:autoSpaceDE w:val="0"/>
        <w:autoSpaceDN w:val="0"/>
        <w:adjustRightInd w:val="0"/>
        <w:rPr>
          <w:rFonts w:ascii="Arial" w:hAnsi="Arial" w:cs="Arial"/>
          <w:b/>
          <w:sz w:val="22"/>
          <w:szCs w:val="20"/>
        </w:rPr>
      </w:pPr>
    </w:p>
    <w:p w:rsidR="00C103C6" w:rsidRPr="00C103C6" w:rsidRDefault="00A47D13" w:rsidP="00C103C6">
      <w:pPr>
        <w:autoSpaceDE w:val="0"/>
        <w:autoSpaceDN w:val="0"/>
        <w:adjustRightInd w:val="0"/>
        <w:rPr>
          <w:rFonts w:ascii="Arial" w:hAnsi="Arial" w:cs="Arial"/>
          <w:sz w:val="20"/>
          <w:szCs w:val="20"/>
          <w:lang w:val="en-GB"/>
        </w:rPr>
      </w:pPr>
      <w:r>
        <w:rPr>
          <w:rFonts w:ascii="Arial" w:hAnsi="Arial" w:cs="Arial"/>
          <w:sz w:val="20"/>
          <w:szCs w:val="20"/>
        </w:rPr>
        <w:t>19</w:t>
      </w:r>
      <w:r>
        <w:rPr>
          <w:rFonts w:ascii="Arial" w:hAnsi="Arial" w:cs="Arial"/>
          <w:sz w:val="20"/>
          <w:szCs w:val="20"/>
        </w:rPr>
        <w:tab/>
      </w:r>
      <w:r w:rsidRPr="00A47D13">
        <w:rPr>
          <w:rFonts w:ascii="Arial" w:hAnsi="Arial" w:cs="Arial"/>
          <w:sz w:val="20"/>
          <w:szCs w:val="20"/>
        </w:rPr>
        <w:t xml:space="preserve">During the </w:t>
      </w:r>
      <w:r>
        <w:rPr>
          <w:rFonts w:ascii="Arial" w:hAnsi="Arial" w:cs="Arial"/>
          <w:sz w:val="20"/>
          <w:szCs w:val="20"/>
        </w:rPr>
        <w:t>survey at 42 years</w:t>
      </w:r>
      <w:r w:rsidR="00C103C6">
        <w:rPr>
          <w:rFonts w:ascii="Arial" w:hAnsi="Arial" w:cs="Arial"/>
          <w:sz w:val="20"/>
          <w:szCs w:val="20"/>
        </w:rPr>
        <w:t xml:space="preserve">, </w:t>
      </w:r>
      <w:r w:rsidR="00C103C6" w:rsidRPr="00C103C6">
        <w:rPr>
          <w:rFonts w:ascii="Arial" w:hAnsi="Arial" w:cs="Arial"/>
          <w:sz w:val="20"/>
          <w:szCs w:val="20"/>
          <w:lang w:val="en-GB"/>
        </w:rPr>
        <w:t xml:space="preserve">consent from cohort members, and their partners (if they were cohabiting), to link the data collected in the study over the years with information from records which are routinely collected by government departments and agencies. These records are held by the National Health Service (NHS), Her Majesty’s Revenue and Customs (HMRC), and the Department for Work and Pensions (DWP) respectively. The information contained in the health records focus on details of hospital visits, any long lasting health conditions, treatments received and medications prescribed. The economic records from DWP and HMRC include details of benefits being received, national insurance and tax payments, and a full employment history. </w:t>
      </w:r>
    </w:p>
    <w:p w:rsidR="00C103C6" w:rsidRPr="00C103C6" w:rsidRDefault="00C103C6" w:rsidP="00C103C6">
      <w:pPr>
        <w:autoSpaceDE w:val="0"/>
        <w:autoSpaceDN w:val="0"/>
        <w:adjustRightInd w:val="0"/>
        <w:rPr>
          <w:rFonts w:ascii="Arial" w:hAnsi="Arial" w:cs="Arial"/>
          <w:sz w:val="20"/>
          <w:szCs w:val="20"/>
          <w:lang w:val="en-GB"/>
        </w:rPr>
      </w:pPr>
    </w:p>
    <w:p w:rsidR="00C103C6" w:rsidRPr="00C103C6" w:rsidRDefault="00C103C6" w:rsidP="00C103C6">
      <w:pPr>
        <w:autoSpaceDE w:val="0"/>
        <w:autoSpaceDN w:val="0"/>
        <w:adjustRightInd w:val="0"/>
        <w:rPr>
          <w:rFonts w:ascii="Arial" w:hAnsi="Arial" w:cs="Arial"/>
          <w:sz w:val="20"/>
          <w:szCs w:val="20"/>
          <w:lang w:val="en-GB"/>
        </w:rPr>
      </w:pPr>
      <w:r>
        <w:rPr>
          <w:rFonts w:ascii="Arial" w:hAnsi="Arial" w:cs="Arial"/>
          <w:sz w:val="20"/>
          <w:szCs w:val="20"/>
          <w:lang w:val="en-GB"/>
        </w:rPr>
        <w:t>20.</w:t>
      </w:r>
      <w:r>
        <w:rPr>
          <w:rFonts w:ascii="Arial" w:hAnsi="Arial" w:cs="Arial"/>
          <w:sz w:val="20"/>
          <w:szCs w:val="20"/>
          <w:lang w:val="en-GB"/>
        </w:rPr>
        <w:tab/>
      </w:r>
      <w:r w:rsidRPr="00C103C6">
        <w:rPr>
          <w:rFonts w:ascii="Arial" w:hAnsi="Arial" w:cs="Arial"/>
          <w:sz w:val="20"/>
          <w:szCs w:val="20"/>
          <w:lang w:val="en-GB"/>
        </w:rPr>
        <w:t>Cohort members and their partners had to consent separately and distinct consent forms were provided, one for the cohort member and one for the partner. They were asked to give three</w:t>
      </w:r>
      <w:r>
        <w:rPr>
          <w:rFonts w:ascii="Arial" w:hAnsi="Arial" w:cs="Arial"/>
          <w:sz w:val="20"/>
          <w:szCs w:val="20"/>
          <w:lang w:val="en-GB"/>
        </w:rPr>
        <w:t xml:space="preserve"> </w:t>
      </w:r>
      <w:r w:rsidRPr="00C103C6">
        <w:rPr>
          <w:rFonts w:ascii="Arial" w:hAnsi="Arial" w:cs="Arial"/>
          <w:sz w:val="20"/>
          <w:szCs w:val="20"/>
          <w:lang w:val="en-GB"/>
        </w:rPr>
        <w:t xml:space="preserve">consents: one to allow CLS to access information relating to NHS records, one to allow access to DWP records, and one to allow access to HMRC records. All three consents were included on each consent form but the cohort member and partner could opt to consent to none, one, two, or all three types of data linkage. The consent form was carbon-backed and printed in duplicate. One copy was retained by the cohort member and/or partner, and the other copy taken by the interviewer and returned </w:t>
      </w:r>
      <w:r>
        <w:rPr>
          <w:rFonts w:ascii="Arial" w:hAnsi="Arial" w:cs="Arial"/>
          <w:sz w:val="20"/>
          <w:szCs w:val="20"/>
          <w:lang w:val="en-GB"/>
        </w:rPr>
        <w:t>CLS</w:t>
      </w:r>
      <w:r w:rsidRPr="00C103C6">
        <w:rPr>
          <w:rFonts w:ascii="Arial" w:hAnsi="Arial" w:cs="Arial"/>
          <w:sz w:val="20"/>
          <w:szCs w:val="20"/>
          <w:lang w:val="en-GB"/>
        </w:rPr>
        <w:t xml:space="preserve">. </w:t>
      </w:r>
    </w:p>
    <w:p w:rsidR="00C103C6" w:rsidRPr="00C103C6" w:rsidRDefault="00C103C6" w:rsidP="00C103C6">
      <w:pPr>
        <w:autoSpaceDE w:val="0"/>
        <w:autoSpaceDN w:val="0"/>
        <w:adjustRightInd w:val="0"/>
        <w:rPr>
          <w:rFonts w:ascii="Arial" w:hAnsi="Arial" w:cs="Arial"/>
          <w:sz w:val="20"/>
          <w:szCs w:val="20"/>
          <w:lang w:val="en-GB"/>
        </w:rPr>
      </w:pPr>
    </w:p>
    <w:p w:rsidR="00A47D13" w:rsidRPr="00A47D13" w:rsidRDefault="00C103C6" w:rsidP="00C103C6">
      <w:pPr>
        <w:autoSpaceDE w:val="0"/>
        <w:autoSpaceDN w:val="0"/>
        <w:adjustRightInd w:val="0"/>
        <w:rPr>
          <w:rFonts w:ascii="Arial" w:hAnsi="Arial" w:cs="Arial"/>
          <w:sz w:val="20"/>
          <w:szCs w:val="20"/>
        </w:rPr>
      </w:pPr>
      <w:r>
        <w:rPr>
          <w:rFonts w:ascii="Arial" w:hAnsi="Arial" w:cs="Arial"/>
          <w:sz w:val="20"/>
          <w:szCs w:val="20"/>
          <w:lang w:val="en-GB"/>
        </w:rPr>
        <w:t>21.</w:t>
      </w:r>
      <w:r>
        <w:rPr>
          <w:rFonts w:ascii="Arial" w:hAnsi="Arial" w:cs="Arial"/>
          <w:sz w:val="20"/>
          <w:szCs w:val="20"/>
          <w:lang w:val="en-GB"/>
        </w:rPr>
        <w:tab/>
      </w:r>
      <w:r w:rsidRPr="00C103C6">
        <w:rPr>
          <w:rFonts w:ascii="Arial" w:hAnsi="Arial" w:cs="Arial"/>
          <w:sz w:val="20"/>
          <w:szCs w:val="20"/>
          <w:lang w:val="en-GB"/>
        </w:rPr>
        <w:t xml:space="preserve">An information leaflet explaining why CLS wanted to link to records and the records they would be looking at was provided by the interviewer when seeking consent. In circumstances where the partner was not available, the cohort member was asked to pass on the consent form and leaflet to their partner, along with a letter addressed to the partner with more detail about why the study wanted to link to their records. Copies of the consent forms and leaflet can be found in the </w:t>
      </w:r>
      <w:r>
        <w:rPr>
          <w:rFonts w:ascii="Arial" w:hAnsi="Arial" w:cs="Arial"/>
          <w:sz w:val="20"/>
          <w:szCs w:val="20"/>
          <w:lang w:val="en-GB"/>
        </w:rPr>
        <w:t>Annex below</w:t>
      </w:r>
      <w:r w:rsidRPr="00C103C6">
        <w:rPr>
          <w:rFonts w:ascii="Arial" w:hAnsi="Arial" w:cs="Arial"/>
          <w:sz w:val="20"/>
          <w:szCs w:val="20"/>
          <w:lang w:val="en-GB"/>
        </w:rPr>
        <w:t>.</w:t>
      </w:r>
      <w:r w:rsidR="00A47D13">
        <w:rPr>
          <w:rFonts w:ascii="Arial" w:hAnsi="Arial" w:cs="Arial"/>
          <w:sz w:val="20"/>
          <w:szCs w:val="20"/>
        </w:rPr>
        <w:t xml:space="preserve"> </w:t>
      </w:r>
    </w:p>
    <w:p w:rsidR="00A47D13" w:rsidRDefault="00A47D13" w:rsidP="00C32015">
      <w:pPr>
        <w:autoSpaceDE w:val="0"/>
        <w:autoSpaceDN w:val="0"/>
        <w:adjustRightInd w:val="0"/>
        <w:rPr>
          <w:rFonts w:ascii="Arial" w:hAnsi="Arial" w:cs="Arial"/>
          <w:sz w:val="20"/>
          <w:szCs w:val="22"/>
        </w:rPr>
      </w:pPr>
    </w:p>
    <w:p w:rsidR="00002D47" w:rsidRDefault="00002D47" w:rsidP="00C32015">
      <w:pPr>
        <w:autoSpaceDE w:val="0"/>
        <w:autoSpaceDN w:val="0"/>
        <w:adjustRightInd w:val="0"/>
        <w:rPr>
          <w:rFonts w:ascii="Arial" w:hAnsi="Arial" w:cs="Arial"/>
          <w:sz w:val="20"/>
          <w:szCs w:val="22"/>
          <w:lang w:val="en-GB"/>
        </w:rPr>
      </w:pPr>
      <w:r>
        <w:rPr>
          <w:rFonts w:ascii="Arial" w:hAnsi="Arial" w:cs="Arial"/>
          <w:sz w:val="20"/>
          <w:szCs w:val="22"/>
        </w:rPr>
        <w:lastRenderedPageBreak/>
        <w:t>22.</w:t>
      </w:r>
      <w:r>
        <w:rPr>
          <w:rFonts w:ascii="Arial" w:hAnsi="Arial" w:cs="Arial"/>
          <w:sz w:val="20"/>
          <w:szCs w:val="22"/>
        </w:rPr>
        <w:tab/>
      </w:r>
      <w:r w:rsidRPr="00002D47">
        <w:rPr>
          <w:rFonts w:ascii="Arial" w:hAnsi="Arial" w:cs="Arial"/>
          <w:sz w:val="20"/>
          <w:szCs w:val="22"/>
          <w:lang w:val="en-GB"/>
        </w:rPr>
        <w:t>Cohort members who had completed a productive personal interview were asked for consent to link their survey data to information from routine health and economic records. The consent rate to link health records was slightly higher than that for economic records (71.9% compared with 67.3% for DWP linkage and 65.2% for HMRC linkage). Consent was provided to the interviewer directly in most cases, with a small proportion of respondents completing the form at a later date and returning to the office by post. A small number of cohort members contacted the office to withdraw their consent after their interview.</w:t>
      </w:r>
    </w:p>
    <w:p w:rsidR="00002D47" w:rsidRDefault="00002D47" w:rsidP="00C32015">
      <w:pPr>
        <w:autoSpaceDE w:val="0"/>
        <w:autoSpaceDN w:val="0"/>
        <w:adjustRightInd w:val="0"/>
        <w:rPr>
          <w:rFonts w:ascii="Arial" w:hAnsi="Arial" w:cs="Arial"/>
          <w:sz w:val="20"/>
          <w:szCs w:val="22"/>
          <w:lang w:val="en-GB"/>
        </w:rPr>
      </w:pPr>
    </w:p>
    <w:p w:rsidR="00D53081" w:rsidRPr="00D53081" w:rsidRDefault="00E3529E" w:rsidP="00D53081">
      <w:pPr>
        <w:autoSpaceDE w:val="0"/>
        <w:autoSpaceDN w:val="0"/>
        <w:adjustRightInd w:val="0"/>
        <w:rPr>
          <w:rFonts w:ascii="Arial" w:hAnsi="Arial" w:cs="Arial"/>
          <w:sz w:val="20"/>
          <w:szCs w:val="22"/>
          <w:lang w:val="en-GB"/>
        </w:rPr>
      </w:pPr>
      <w:r>
        <w:rPr>
          <w:rFonts w:ascii="Arial" w:hAnsi="Arial" w:cs="Arial"/>
          <w:sz w:val="20"/>
          <w:szCs w:val="22"/>
          <w:lang w:val="en-GB"/>
        </w:rPr>
        <w:t>23.</w:t>
      </w:r>
      <w:r>
        <w:rPr>
          <w:rFonts w:ascii="Arial" w:hAnsi="Arial" w:cs="Arial"/>
          <w:sz w:val="20"/>
          <w:szCs w:val="22"/>
          <w:lang w:val="en-GB"/>
        </w:rPr>
        <w:tab/>
      </w:r>
      <w:r w:rsidR="00D53081" w:rsidRPr="00D53081">
        <w:rPr>
          <w:rFonts w:ascii="Arial" w:hAnsi="Arial" w:cs="Arial"/>
          <w:sz w:val="20"/>
          <w:szCs w:val="22"/>
          <w:lang w:val="en-GB"/>
        </w:rPr>
        <w:t xml:space="preserve">Cohort members who had co-resident partners were also asked if their partners would give consent to health and economic data linkage. Overall 7,333 cohort members who completed a personal interview had co-resident partners (75.7% of productive personal interviews). Forty five per cent of partners were present at the time of the interview. </w:t>
      </w:r>
      <w:r w:rsidR="00367146">
        <w:rPr>
          <w:rFonts w:ascii="Arial" w:hAnsi="Arial" w:cs="Arial"/>
          <w:sz w:val="20"/>
          <w:szCs w:val="22"/>
          <w:lang w:val="en-GB"/>
        </w:rPr>
        <w:t>Of these</w:t>
      </w:r>
      <w:r w:rsidR="00950EA4">
        <w:rPr>
          <w:rFonts w:ascii="Arial" w:hAnsi="Arial" w:cs="Arial"/>
          <w:sz w:val="20"/>
          <w:szCs w:val="22"/>
          <w:lang w:val="en-GB"/>
        </w:rPr>
        <w:t xml:space="preserve">: 74.3% consented to health linkage; 71.2% to DWP linkage and 70.2% to HMRC linkage (33.2%, 31.9% and 31.4% respectively of all co-resident partners).  </w:t>
      </w:r>
      <w:r w:rsidR="00367146">
        <w:rPr>
          <w:rFonts w:ascii="Arial" w:hAnsi="Arial" w:cs="Arial"/>
          <w:sz w:val="20"/>
          <w:szCs w:val="22"/>
          <w:lang w:val="en-GB"/>
        </w:rPr>
        <w:t xml:space="preserve"> </w:t>
      </w:r>
      <w:r w:rsidR="00D53081" w:rsidRPr="00D53081">
        <w:rPr>
          <w:rFonts w:ascii="Arial" w:hAnsi="Arial" w:cs="Arial"/>
          <w:sz w:val="20"/>
          <w:szCs w:val="22"/>
          <w:lang w:val="en-GB"/>
        </w:rPr>
        <w:t>As for the cohort members any subsequent withdrawals have been taken account of when calculating the figures.</w:t>
      </w:r>
    </w:p>
    <w:p w:rsidR="00E3529E" w:rsidRDefault="00E3529E" w:rsidP="00C32015">
      <w:pPr>
        <w:autoSpaceDE w:val="0"/>
        <w:autoSpaceDN w:val="0"/>
        <w:adjustRightInd w:val="0"/>
        <w:rPr>
          <w:rFonts w:ascii="Arial" w:hAnsi="Arial" w:cs="Arial"/>
          <w:sz w:val="20"/>
          <w:szCs w:val="22"/>
          <w:lang w:val="en-GB"/>
        </w:rPr>
      </w:pPr>
    </w:p>
    <w:p w:rsidR="00002D47" w:rsidRPr="00002D47" w:rsidRDefault="00002D47" w:rsidP="00C32015">
      <w:pPr>
        <w:autoSpaceDE w:val="0"/>
        <w:autoSpaceDN w:val="0"/>
        <w:adjustRightInd w:val="0"/>
        <w:rPr>
          <w:rFonts w:ascii="Arial" w:hAnsi="Arial" w:cs="Arial"/>
          <w:b/>
          <w:sz w:val="22"/>
          <w:szCs w:val="22"/>
        </w:rPr>
      </w:pPr>
      <w:r w:rsidRPr="00002D47">
        <w:rPr>
          <w:rFonts w:ascii="Arial" w:hAnsi="Arial" w:cs="Arial"/>
          <w:b/>
          <w:sz w:val="22"/>
          <w:szCs w:val="22"/>
        </w:rPr>
        <w:t>Letters, leaflets and consent forms</w:t>
      </w:r>
    </w:p>
    <w:p w:rsidR="00002D47" w:rsidRDefault="00002D47" w:rsidP="00C32015">
      <w:pPr>
        <w:autoSpaceDE w:val="0"/>
        <w:autoSpaceDN w:val="0"/>
        <w:adjustRightInd w:val="0"/>
        <w:rPr>
          <w:rFonts w:ascii="Arial" w:hAnsi="Arial" w:cs="Arial"/>
          <w:sz w:val="20"/>
          <w:szCs w:val="22"/>
        </w:rPr>
      </w:pPr>
    </w:p>
    <w:p w:rsidR="00C32015" w:rsidRDefault="00950EA4" w:rsidP="00C32015">
      <w:pPr>
        <w:autoSpaceDE w:val="0"/>
        <w:autoSpaceDN w:val="0"/>
        <w:adjustRightInd w:val="0"/>
        <w:rPr>
          <w:rFonts w:ascii="Arial" w:hAnsi="Arial" w:cs="Arial"/>
          <w:sz w:val="20"/>
          <w:szCs w:val="22"/>
        </w:rPr>
      </w:pPr>
      <w:r>
        <w:rPr>
          <w:rFonts w:ascii="Arial" w:hAnsi="Arial" w:cs="Arial"/>
          <w:sz w:val="20"/>
          <w:szCs w:val="22"/>
        </w:rPr>
        <w:t>24</w:t>
      </w:r>
      <w:r w:rsidR="00C32015" w:rsidRPr="00004879">
        <w:rPr>
          <w:rFonts w:ascii="Arial" w:hAnsi="Arial" w:cs="Arial"/>
          <w:sz w:val="20"/>
          <w:szCs w:val="22"/>
        </w:rPr>
        <w:t>.</w:t>
      </w:r>
      <w:r w:rsidR="00C32015" w:rsidRPr="00004879">
        <w:rPr>
          <w:rFonts w:ascii="Arial" w:hAnsi="Arial" w:cs="Arial"/>
          <w:sz w:val="20"/>
          <w:szCs w:val="22"/>
        </w:rPr>
        <w:tab/>
        <w:t xml:space="preserve">Examples of letters, leaflets and consent forms used for various </w:t>
      </w:r>
      <w:r w:rsidR="009F7236">
        <w:rPr>
          <w:rFonts w:ascii="Arial" w:hAnsi="Arial" w:cs="Arial"/>
          <w:sz w:val="20"/>
          <w:szCs w:val="22"/>
        </w:rPr>
        <w:t>BCS</w:t>
      </w:r>
      <w:r w:rsidR="009F7236" w:rsidRPr="00004879">
        <w:rPr>
          <w:rFonts w:ascii="Arial" w:hAnsi="Arial" w:cs="Arial"/>
          <w:sz w:val="20"/>
          <w:szCs w:val="22"/>
        </w:rPr>
        <w:t xml:space="preserve"> </w:t>
      </w:r>
      <w:r w:rsidR="00C32015" w:rsidRPr="00004879">
        <w:rPr>
          <w:rFonts w:ascii="Arial" w:hAnsi="Arial" w:cs="Arial"/>
          <w:sz w:val="20"/>
          <w:szCs w:val="22"/>
        </w:rPr>
        <w:t xml:space="preserve">surveys are </w:t>
      </w:r>
      <w:r w:rsidR="00C32015">
        <w:rPr>
          <w:rFonts w:ascii="Arial" w:hAnsi="Arial" w:cs="Arial"/>
          <w:sz w:val="20"/>
          <w:szCs w:val="22"/>
        </w:rPr>
        <w:t>provided in the A</w:t>
      </w:r>
      <w:r w:rsidR="00C32015" w:rsidRPr="00004879">
        <w:rPr>
          <w:rFonts w:ascii="Arial" w:hAnsi="Arial" w:cs="Arial"/>
          <w:sz w:val="20"/>
          <w:szCs w:val="22"/>
        </w:rPr>
        <w:t>nnex below.</w:t>
      </w:r>
    </w:p>
    <w:p w:rsidR="007671A0" w:rsidRPr="007671A0" w:rsidRDefault="007671A0" w:rsidP="00C13470">
      <w:pPr>
        <w:autoSpaceDE w:val="0"/>
        <w:autoSpaceDN w:val="0"/>
        <w:adjustRightInd w:val="0"/>
        <w:rPr>
          <w:rFonts w:ascii="Arial" w:hAnsi="Arial" w:cs="Arial"/>
          <w:b/>
          <w:sz w:val="20"/>
          <w:szCs w:val="20"/>
        </w:rPr>
      </w:pPr>
    </w:p>
    <w:p w:rsidR="007671A0" w:rsidRPr="007671A0" w:rsidRDefault="007671A0" w:rsidP="007671A0">
      <w:pPr>
        <w:autoSpaceDE w:val="0"/>
        <w:autoSpaceDN w:val="0"/>
        <w:adjustRightInd w:val="0"/>
        <w:rPr>
          <w:rFonts w:ascii="Arial" w:hAnsi="Arial" w:cs="Arial"/>
          <w:b/>
          <w:bCs/>
          <w:sz w:val="22"/>
          <w:szCs w:val="20"/>
          <w:lang w:val="en-GB"/>
        </w:rPr>
      </w:pPr>
      <w:r w:rsidRPr="007671A0">
        <w:rPr>
          <w:rFonts w:ascii="Arial" w:hAnsi="Arial" w:cs="Arial"/>
          <w:b/>
          <w:bCs/>
          <w:sz w:val="22"/>
          <w:szCs w:val="20"/>
          <w:lang w:val="en-GB"/>
        </w:rPr>
        <w:t>Further information</w:t>
      </w:r>
    </w:p>
    <w:p w:rsidR="007671A0" w:rsidRPr="007671A0" w:rsidRDefault="007671A0" w:rsidP="007671A0">
      <w:pPr>
        <w:autoSpaceDE w:val="0"/>
        <w:autoSpaceDN w:val="0"/>
        <w:adjustRightInd w:val="0"/>
        <w:rPr>
          <w:rFonts w:ascii="Arial" w:hAnsi="Arial" w:cs="Arial"/>
          <w:b/>
          <w:bCs/>
          <w:sz w:val="20"/>
          <w:szCs w:val="20"/>
          <w:lang w:val="en-GB"/>
        </w:rPr>
      </w:pPr>
    </w:p>
    <w:p w:rsidR="007671A0" w:rsidRPr="007671A0" w:rsidRDefault="00950EA4" w:rsidP="007671A0">
      <w:pPr>
        <w:autoSpaceDE w:val="0"/>
        <w:autoSpaceDN w:val="0"/>
        <w:adjustRightInd w:val="0"/>
        <w:rPr>
          <w:rFonts w:ascii="Arial" w:hAnsi="Arial" w:cs="Arial"/>
          <w:bCs/>
          <w:sz w:val="20"/>
          <w:szCs w:val="20"/>
          <w:lang w:val="en-GB"/>
        </w:rPr>
      </w:pPr>
      <w:r>
        <w:rPr>
          <w:rFonts w:ascii="Arial" w:hAnsi="Arial" w:cs="Arial"/>
          <w:bCs/>
          <w:sz w:val="20"/>
          <w:szCs w:val="20"/>
          <w:lang w:val="en-GB"/>
        </w:rPr>
        <w:t>25.</w:t>
      </w:r>
      <w:r w:rsidR="007671A0" w:rsidRPr="007671A0">
        <w:rPr>
          <w:rFonts w:ascii="Arial" w:hAnsi="Arial" w:cs="Arial"/>
          <w:bCs/>
          <w:sz w:val="20"/>
          <w:szCs w:val="20"/>
          <w:lang w:val="en-GB"/>
        </w:rPr>
        <w:tab/>
        <w:t>Further information is available from the CLS website (</w:t>
      </w:r>
      <w:hyperlink r:id="rId10" w:history="1">
        <w:r w:rsidR="007671A0" w:rsidRPr="007671A0">
          <w:rPr>
            <w:rStyle w:val="Hyperlink"/>
            <w:rFonts w:ascii="Arial" w:hAnsi="Arial" w:cs="Arial"/>
            <w:bCs/>
            <w:sz w:val="20"/>
            <w:szCs w:val="20"/>
            <w:lang w:val="en-GB"/>
          </w:rPr>
          <w:t>http://www.cls.ioe.ac.uk/</w:t>
        </w:r>
      </w:hyperlink>
      <w:r w:rsidR="007671A0" w:rsidRPr="007671A0">
        <w:rPr>
          <w:rFonts w:ascii="Arial" w:hAnsi="Arial" w:cs="Arial"/>
          <w:bCs/>
          <w:sz w:val="20"/>
          <w:szCs w:val="20"/>
          <w:lang w:val="en-GB"/>
        </w:rPr>
        <w:t xml:space="preserve">) or by emailing: </w:t>
      </w:r>
      <w:hyperlink r:id="rId11" w:history="1">
        <w:r w:rsidR="007671A0" w:rsidRPr="007671A0">
          <w:rPr>
            <w:rStyle w:val="Hyperlink"/>
            <w:rFonts w:ascii="Arial" w:hAnsi="Arial" w:cs="Arial"/>
            <w:sz w:val="20"/>
            <w:szCs w:val="20"/>
            <w:lang w:val="en-GB"/>
          </w:rPr>
          <w:t>clsfeedback@ioe.ac.uk</w:t>
        </w:r>
      </w:hyperlink>
      <w:r w:rsidR="007671A0" w:rsidRPr="007671A0">
        <w:rPr>
          <w:rFonts w:ascii="Arial" w:hAnsi="Arial" w:cs="Arial"/>
          <w:sz w:val="20"/>
          <w:szCs w:val="20"/>
          <w:lang w:val="en-GB"/>
        </w:rPr>
        <w:t>.  This document will be updated as new</w:t>
      </w:r>
      <w:r w:rsidR="007671A0" w:rsidRPr="007671A0">
        <w:rPr>
          <w:rFonts w:ascii="Arial" w:hAnsi="Arial" w:cs="Arial"/>
          <w:bCs/>
          <w:sz w:val="20"/>
          <w:szCs w:val="20"/>
          <w:lang w:val="en-GB"/>
        </w:rPr>
        <w:t xml:space="preserve"> </w:t>
      </w:r>
      <w:r w:rsidR="007671A0">
        <w:rPr>
          <w:rFonts w:ascii="Arial" w:hAnsi="Arial" w:cs="Arial"/>
          <w:bCs/>
          <w:sz w:val="20"/>
          <w:szCs w:val="20"/>
          <w:lang w:val="en-GB"/>
        </w:rPr>
        <w:t>BCS70</w:t>
      </w:r>
      <w:r w:rsidR="007671A0" w:rsidRPr="007671A0">
        <w:rPr>
          <w:rFonts w:ascii="Arial" w:hAnsi="Arial" w:cs="Arial"/>
          <w:bCs/>
          <w:sz w:val="20"/>
          <w:szCs w:val="20"/>
          <w:lang w:val="en-GB"/>
        </w:rPr>
        <w:t xml:space="preserve"> datasets are available.</w:t>
      </w:r>
    </w:p>
    <w:p w:rsidR="0046087B" w:rsidRPr="007671A0" w:rsidRDefault="0046087B" w:rsidP="00C13470">
      <w:pPr>
        <w:autoSpaceDE w:val="0"/>
        <w:autoSpaceDN w:val="0"/>
        <w:adjustRightInd w:val="0"/>
        <w:rPr>
          <w:rFonts w:ascii="Arial" w:hAnsi="Arial" w:cs="Arial"/>
          <w:sz w:val="20"/>
          <w:szCs w:val="20"/>
        </w:rPr>
      </w:pPr>
      <w:r w:rsidRPr="007671A0">
        <w:rPr>
          <w:rFonts w:ascii="Arial" w:hAnsi="Arial" w:cs="Arial"/>
          <w:sz w:val="20"/>
          <w:szCs w:val="20"/>
        </w:rPr>
        <w:br w:type="page"/>
      </w:r>
    </w:p>
    <w:p w:rsidR="0013001B" w:rsidRPr="00117E2D" w:rsidRDefault="0013001B" w:rsidP="00460A00">
      <w:pPr>
        <w:rPr>
          <w:rFonts w:ascii="Arial" w:hAnsi="Arial" w:cs="Arial"/>
          <w:b/>
          <w:sz w:val="22"/>
          <w:szCs w:val="20"/>
        </w:rPr>
      </w:pPr>
      <w:r w:rsidRPr="00117E2D">
        <w:rPr>
          <w:rFonts w:ascii="Arial" w:hAnsi="Arial" w:cs="Arial"/>
          <w:b/>
          <w:sz w:val="22"/>
          <w:szCs w:val="20"/>
        </w:rPr>
        <w:lastRenderedPageBreak/>
        <w:t>ANNEX: Examples of letters, leaflets and consent forms</w:t>
      </w:r>
    </w:p>
    <w:p w:rsidR="0013001B" w:rsidRPr="00117E2D" w:rsidRDefault="0013001B" w:rsidP="000C386B">
      <w:pPr>
        <w:autoSpaceDE w:val="0"/>
        <w:autoSpaceDN w:val="0"/>
        <w:adjustRightInd w:val="0"/>
        <w:rPr>
          <w:rFonts w:ascii="Arial" w:hAnsi="Arial" w:cs="Arial"/>
          <w:sz w:val="22"/>
          <w:szCs w:val="20"/>
        </w:rPr>
      </w:pPr>
    </w:p>
    <w:p w:rsidR="0013001B" w:rsidRPr="00117E2D" w:rsidRDefault="0013001B" w:rsidP="000C386B">
      <w:pPr>
        <w:autoSpaceDE w:val="0"/>
        <w:autoSpaceDN w:val="0"/>
        <w:adjustRightInd w:val="0"/>
        <w:rPr>
          <w:rFonts w:ascii="Arial" w:hAnsi="Arial" w:cs="Arial"/>
          <w:b/>
          <w:sz w:val="22"/>
          <w:szCs w:val="20"/>
        </w:rPr>
      </w:pPr>
      <w:r w:rsidRPr="00117E2D">
        <w:rPr>
          <w:rFonts w:ascii="Arial" w:hAnsi="Arial" w:cs="Arial"/>
          <w:sz w:val="22"/>
          <w:szCs w:val="20"/>
        </w:rPr>
        <w:t>Examples of letters, leaflets and consent forms used for various NCDS surveys are reproduced below</w:t>
      </w:r>
      <w:r w:rsidR="00FB1CB0">
        <w:rPr>
          <w:rFonts w:ascii="Arial" w:hAnsi="Arial" w:cs="Arial"/>
          <w:sz w:val="22"/>
          <w:szCs w:val="20"/>
        </w:rPr>
        <w:t xml:space="preserve"> as follows</w:t>
      </w:r>
    </w:p>
    <w:p w:rsidR="003A7CA3" w:rsidRDefault="003A7CA3">
      <w:pPr>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34"/>
        <w:gridCol w:w="1209"/>
      </w:tblGrid>
      <w:tr w:rsidR="008500CD" w:rsidRPr="008500CD" w:rsidTr="008500CD">
        <w:tc>
          <w:tcPr>
            <w:tcW w:w="4346" w:type="pct"/>
          </w:tcPr>
          <w:p w:rsidR="008500CD" w:rsidRPr="008500CD" w:rsidRDefault="008500CD" w:rsidP="008500CD">
            <w:pPr>
              <w:spacing w:before="120" w:after="120"/>
              <w:rPr>
                <w:rFonts w:ascii="Arial" w:hAnsi="Arial" w:cs="Arial"/>
              </w:rPr>
            </w:pPr>
          </w:p>
        </w:tc>
        <w:tc>
          <w:tcPr>
            <w:tcW w:w="654" w:type="pct"/>
          </w:tcPr>
          <w:p w:rsidR="008500CD" w:rsidRPr="008500CD" w:rsidRDefault="008500CD" w:rsidP="00FB1CB0">
            <w:pPr>
              <w:spacing w:before="120" w:after="120"/>
              <w:jc w:val="center"/>
              <w:rPr>
                <w:rFonts w:ascii="Arial" w:hAnsi="Arial" w:cs="Arial"/>
                <w:b/>
                <w:i/>
              </w:rPr>
            </w:pPr>
            <w:r w:rsidRPr="008500CD">
              <w:rPr>
                <w:rFonts w:ascii="Arial" w:hAnsi="Arial" w:cs="Arial"/>
                <w:b/>
                <w:i/>
              </w:rPr>
              <w:t>Page</w:t>
            </w:r>
          </w:p>
        </w:tc>
      </w:tr>
      <w:tr w:rsidR="008500CD" w:rsidRPr="008500CD" w:rsidTr="008500CD">
        <w:tc>
          <w:tcPr>
            <w:tcW w:w="4346" w:type="pct"/>
          </w:tcPr>
          <w:p w:rsidR="008500CD" w:rsidRPr="00FB1CB0" w:rsidRDefault="00EF5A92" w:rsidP="00EF5A92">
            <w:pPr>
              <w:pStyle w:val="ListParagraph"/>
              <w:numPr>
                <w:ilvl w:val="0"/>
                <w:numId w:val="4"/>
              </w:numPr>
              <w:spacing w:before="120" w:after="120"/>
              <w:rPr>
                <w:rFonts w:ascii="Arial" w:hAnsi="Arial" w:cs="Arial"/>
              </w:rPr>
            </w:pPr>
            <w:r>
              <w:rPr>
                <w:rFonts w:ascii="Arial" w:hAnsi="Arial" w:cs="Arial"/>
              </w:rPr>
              <w:t>BCS70 2000 Advance letter</w:t>
            </w:r>
          </w:p>
        </w:tc>
        <w:tc>
          <w:tcPr>
            <w:tcW w:w="654" w:type="pct"/>
          </w:tcPr>
          <w:p w:rsidR="008500CD" w:rsidRPr="008500CD" w:rsidRDefault="008500CD" w:rsidP="00FB1CB0">
            <w:pPr>
              <w:spacing w:before="120" w:after="120"/>
              <w:jc w:val="center"/>
              <w:rPr>
                <w:rFonts w:ascii="Arial" w:hAnsi="Arial" w:cs="Arial"/>
              </w:rPr>
            </w:pPr>
          </w:p>
        </w:tc>
      </w:tr>
      <w:tr w:rsidR="008500CD" w:rsidRPr="008500CD" w:rsidTr="008500CD">
        <w:tc>
          <w:tcPr>
            <w:tcW w:w="4346" w:type="pct"/>
          </w:tcPr>
          <w:p w:rsidR="008500CD" w:rsidRPr="00FB1CB0" w:rsidRDefault="00EF5A92" w:rsidP="00EF5A92">
            <w:pPr>
              <w:pStyle w:val="ListParagraph"/>
              <w:numPr>
                <w:ilvl w:val="0"/>
                <w:numId w:val="4"/>
              </w:numPr>
              <w:spacing w:before="120" w:after="120"/>
              <w:rPr>
                <w:rFonts w:ascii="Arial" w:hAnsi="Arial" w:cs="Arial"/>
                <w:sz w:val="20"/>
                <w:szCs w:val="20"/>
              </w:rPr>
            </w:pPr>
            <w:r>
              <w:rPr>
                <w:rFonts w:ascii="Arial" w:hAnsi="Arial" w:cs="Arial"/>
              </w:rPr>
              <w:t>BCS70 2004 Advance Letter – Core sample</w:t>
            </w:r>
            <w:r w:rsidR="008500CD" w:rsidRPr="00FB1CB0">
              <w:rPr>
                <w:rFonts w:ascii="Arial" w:hAnsi="Arial" w:cs="Arial"/>
                <w:sz w:val="20"/>
                <w:szCs w:val="20"/>
              </w:rPr>
              <w:t xml:space="preserve"> </w:t>
            </w:r>
          </w:p>
        </w:tc>
        <w:tc>
          <w:tcPr>
            <w:tcW w:w="654" w:type="pct"/>
          </w:tcPr>
          <w:p w:rsidR="008500CD" w:rsidRPr="008500CD" w:rsidRDefault="008500CD" w:rsidP="00FB1CB0">
            <w:pPr>
              <w:spacing w:before="120" w:after="120"/>
              <w:jc w:val="center"/>
              <w:rPr>
                <w:rFonts w:ascii="Arial" w:hAnsi="Arial" w:cs="Arial"/>
              </w:rPr>
            </w:pPr>
          </w:p>
        </w:tc>
      </w:tr>
      <w:tr w:rsidR="008500CD" w:rsidRPr="008500CD" w:rsidTr="008500CD">
        <w:tc>
          <w:tcPr>
            <w:tcW w:w="4346" w:type="pct"/>
          </w:tcPr>
          <w:p w:rsidR="008500CD" w:rsidRPr="00FB1CB0" w:rsidRDefault="00EF5A92" w:rsidP="00EF5A92">
            <w:pPr>
              <w:pStyle w:val="ListParagraph"/>
              <w:numPr>
                <w:ilvl w:val="0"/>
                <w:numId w:val="4"/>
              </w:numPr>
              <w:spacing w:before="120" w:after="120"/>
              <w:rPr>
                <w:rFonts w:ascii="Arial" w:hAnsi="Arial" w:cs="Arial"/>
                <w:sz w:val="20"/>
                <w:szCs w:val="20"/>
              </w:rPr>
            </w:pPr>
            <w:r>
              <w:rPr>
                <w:rFonts w:ascii="Arial" w:hAnsi="Arial" w:cs="Arial"/>
              </w:rPr>
              <w:t>BCS70 2004 Advance Letter – Parent and Child sample</w:t>
            </w:r>
          </w:p>
        </w:tc>
        <w:tc>
          <w:tcPr>
            <w:tcW w:w="654" w:type="pct"/>
          </w:tcPr>
          <w:p w:rsidR="008500CD" w:rsidRPr="008500CD" w:rsidRDefault="008500CD" w:rsidP="00FB1CB0">
            <w:pPr>
              <w:spacing w:before="120" w:after="120"/>
              <w:jc w:val="center"/>
              <w:rPr>
                <w:rFonts w:ascii="Arial" w:hAnsi="Arial" w:cs="Arial"/>
              </w:rPr>
            </w:pPr>
          </w:p>
        </w:tc>
      </w:tr>
      <w:tr w:rsidR="008500CD" w:rsidRPr="008500CD" w:rsidTr="008500CD">
        <w:tc>
          <w:tcPr>
            <w:tcW w:w="4346" w:type="pct"/>
          </w:tcPr>
          <w:p w:rsidR="008500CD" w:rsidRPr="00FB1CB0" w:rsidRDefault="00D01458" w:rsidP="00D01458">
            <w:pPr>
              <w:pStyle w:val="ListParagraph"/>
              <w:numPr>
                <w:ilvl w:val="0"/>
                <w:numId w:val="4"/>
              </w:numPr>
              <w:spacing w:before="120" w:after="120"/>
              <w:rPr>
                <w:rFonts w:ascii="Arial" w:hAnsi="Arial" w:cs="Arial"/>
                <w:noProof/>
              </w:rPr>
            </w:pPr>
            <w:r>
              <w:rPr>
                <w:rFonts w:ascii="Arial" w:hAnsi="Arial" w:cs="Arial"/>
              </w:rPr>
              <w:t xml:space="preserve">BCS70 </w:t>
            </w:r>
            <w:r w:rsidR="008500CD" w:rsidRPr="00FB1CB0">
              <w:rPr>
                <w:rFonts w:ascii="Arial" w:hAnsi="Arial" w:cs="Arial"/>
              </w:rPr>
              <w:t>2008: Advance Letter</w:t>
            </w:r>
            <w:r w:rsidR="008500CD" w:rsidRPr="00FB1CB0">
              <w:rPr>
                <w:rFonts w:ascii="Arial" w:hAnsi="Arial" w:cs="Arial"/>
                <w:noProof/>
              </w:rPr>
              <w:t xml:space="preserve"> </w:t>
            </w:r>
          </w:p>
        </w:tc>
        <w:tc>
          <w:tcPr>
            <w:tcW w:w="654" w:type="pct"/>
          </w:tcPr>
          <w:p w:rsidR="008500CD" w:rsidRPr="008500CD" w:rsidRDefault="008500CD" w:rsidP="00FB1CB0">
            <w:pPr>
              <w:spacing w:before="120" w:after="120"/>
              <w:jc w:val="center"/>
              <w:rPr>
                <w:rFonts w:ascii="Arial" w:hAnsi="Arial" w:cs="Arial"/>
              </w:rPr>
            </w:pPr>
          </w:p>
        </w:tc>
      </w:tr>
      <w:tr w:rsidR="00D01458" w:rsidRPr="008500CD" w:rsidTr="008500CD">
        <w:tc>
          <w:tcPr>
            <w:tcW w:w="4346" w:type="pct"/>
          </w:tcPr>
          <w:p w:rsidR="00D01458" w:rsidRPr="00FB1CB0" w:rsidRDefault="00D01458" w:rsidP="002B120A">
            <w:pPr>
              <w:pStyle w:val="ListParagraph"/>
              <w:numPr>
                <w:ilvl w:val="0"/>
                <w:numId w:val="4"/>
              </w:numPr>
              <w:spacing w:before="120" w:after="120"/>
              <w:rPr>
                <w:rFonts w:ascii="Arial" w:hAnsi="Arial" w:cs="Arial"/>
                <w:noProof/>
              </w:rPr>
            </w:pPr>
            <w:r>
              <w:rPr>
                <w:rFonts w:ascii="Arial" w:hAnsi="Arial" w:cs="Arial"/>
              </w:rPr>
              <w:t xml:space="preserve">BCS70 </w:t>
            </w:r>
            <w:r w:rsidRPr="00FB1CB0">
              <w:rPr>
                <w:rFonts w:ascii="Arial" w:hAnsi="Arial" w:cs="Arial"/>
              </w:rPr>
              <w:t xml:space="preserve">2008: </w:t>
            </w:r>
            <w:r>
              <w:rPr>
                <w:rFonts w:ascii="Arial" w:hAnsi="Arial" w:cs="Arial"/>
              </w:rPr>
              <w:t xml:space="preserve">Leaflet accompanying the </w:t>
            </w:r>
            <w:r w:rsidRPr="00FB1CB0">
              <w:rPr>
                <w:rFonts w:ascii="Arial" w:hAnsi="Arial" w:cs="Arial"/>
              </w:rPr>
              <w:t>Advance Letter</w:t>
            </w:r>
            <w:r w:rsidRPr="00FB1CB0">
              <w:rPr>
                <w:rFonts w:ascii="Arial" w:hAnsi="Arial" w:cs="Arial"/>
                <w:noProof/>
              </w:rPr>
              <w:t xml:space="preserve"> </w:t>
            </w:r>
          </w:p>
        </w:tc>
        <w:tc>
          <w:tcPr>
            <w:tcW w:w="654" w:type="pct"/>
          </w:tcPr>
          <w:p w:rsidR="00D01458" w:rsidRPr="008500CD" w:rsidRDefault="00D01458" w:rsidP="00FB1CB0">
            <w:pPr>
              <w:spacing w:before="120" w:after="120"/>
              <w:jc w:val="center"/>
              <w:rPr>
                <w:rFonts w:ascii="Arial" w:hAnsi="Arial" w:cs="Arial"/>
              </w:rPr>
            </w:pPr>
          </w:p>
        </w:tc>
      </w:tr>
      <w:tr w:rsidR="00D22559" w:rsidRPr="008500CD" w:rsidTr="008500CD">
        <w:tc>
          <w:tcPr>
            <w:tcW w:w="4346" w:type="pct"/>
          </w:tcPr>
          <w:p w:rsidR="00D22559" w:rsidRDefault="00D22559" w:rsidP="002B120A">
            <w:pPr>
              <w:pStyle w:val="ListParagraph"/>
              <w:numPr>
                <w:ilvl w:val="0"/>
                <w:numId w:val="4"/>
              </w:numPr>
              <w:spacing w:before="120" w:after="120"/>
              <w:rPr>
                <w:rFonts w:ascii="Arial" w:hAnsi="Arial" w:cs="Arial"/>
              </w:rPr>
            </w:pPr>
            <w:r>
              <w:rPr>
                <w:rFonts w:ascii="Arial" w:hAnsi="Arial" w:cs="Arial"/>
              </w:rPr>
              <w:t>BCS70 2012: Advance letter</w:t>
            </w:r>
          </w:p>
        </w:tc>
        <w:tc>
          <w:tcPr>
            <w:tcW w:w="654" w:type="pct"/>
          </w:tcPr>
          <w:p w:rsidR="00D22559" w:rsidRPr="008500CD" w:rsidRDefault="00D22559" w:rsidP="00FB1CB0">
            <w:pPr>
              <w:spacing w:before="120" w:after="120"/>
              <w:jc w:val="center"/>
              <w:rPr>
                <w:rFonts w:ascii="Arial" w:hAnsi="Arial" w:cs="Arial"/>
              </w:rPr>
            </w:pPr>
          </w:p>
        </w:tc>
      </w:tr>
      <w:tr w:rsidR="00D22559" w:rsidRPr="008500CD" w:rsidTr="008500CD">
        <w:tc>
          <w:tcPr>
            <w:tcW w:w="4346" w:type="pct"/>
          </w:tcPr>
          <w:p w:rsidR="00D22559" w:rsidRDefault="00932227" w:rsidP="002B120A">
            <w:pPr>
              <w:pStyle w:val="ListParagraph"/>
              <w:numPr>
                <w:ilvl w:val="0"/>
                <w:numId w:val="4"/>
              </w:numPr>
              <w:spacing w:before="120" w:after="120"/>
              <w:rPr>
                <w:rFonts w:ascii="Arial" w:hAnsi="Arial" w:cs="Arial"/>
              </w:rPr>
            </w:pPr>
            <w:r>
              <w:rPr>
                <w:rFonts w:ascii="Arial" w:hAnsi="Arial" w:cs="Arial"/>
              </w:rPr>
              <w:t>BCS70 2012: Leaflet</w:t>
            </w:r>
          </w:p>
        </w:tc>
        <w:tc>
          <w:tcPr>
            <w:tcW w:w="654" w:type="pct"/>
          </w:tcPr>
          <w:p w:rsidR="00D22559" w:rsidRPr="008500CD" w:rsidRDefault="00D22559" w:rsidP="00FB1CB0">
            <w:pPr>
              <w:spacing w:before="120" w:after="120"/>
              <w:jc w:val="center"/>
              <w:rPr>
                <w:rFonts w:ascii="Arial" w:hAnsi="Arial" w:cs="Arial"/>
              </w:rPr>
            </w:pPr>
          </w:p>
        </w:tc>
      </w:tr>
      <w:tr w:rsidR="00932227" w:rsidRPr="008500CD" w:rsidTr="008500CD">
        <w:tc>
          <w:tcPr>
            <w:tcW w:w="4346" w:type="pct"/>
          </w:tcPr>
          <w:p w:rsidR="00932227" w:rsidRDefault="00932227" w:rsidP="00655617">
            <w:pPr>
              <w:pStyle w:val="ListParagraph"/>
              <w:numPr>
                <w:ilvl w:val="0"/>
                <w:numId w:val="4"/>
              </w:numPr>
              <w:spacing w:before="120" w:after="120"/>
              <w:rPr>
                <w:rFonts w:ascii="Arial" w:hAnsi="Arial" w:cs="Arial"/>
              </w:rPr>
            </w:pPr>
            <w:r>
              <w:rPr>
                <w:rFonts w:ascii="Arial" w:hAnsi="Arial" w:cs="Arial"/>
              </w:rPr>
              <w:t>BCS70 2012:</w:t>
            </w:r>
            <w:r w:rsidR="00655617">
              <w:rPr>
                <w:rFonts w:ascii="Arial" w:hAnsi="Arial" w:cs="Arial"/>
              </w:rPr>
              <w:t xml:space="preserve"> Cohort Member Data linkage consent form</w:t>
            </w:r>
          </w:p>
        </w:tc>
        <w:tc>
          <w:tcPr>
            <w:tcW w:w="654" w:type="pct"/>
          </w:tcPr>
          <w:p w:rsidR="00932227" w:rsidRPr="008500CD" w:rsidRDefault="00932227" w:rsidP="00FB1CB0">
            <w:pPr>
              <w:spacing w:before="120" w:after="120"/>
              <w:jc w:val="center"/>
              <w:rPr>
                <w:rFonts w:ascii="Arial" w:hAnsi="Arial" w:cs="Arial"/>
              </w:rPr>
            </w:pPr>
          </w:p>
        </w:tc>
      </w:tr>
      <w:tr w:rsidR="00655617" w:rsidRPr="008500CD" w:rsidTr="008500CD">
        <w:tc>
          <w:tcPr>
            <w:tcW w:w="4346" w:type="pct"/>
          </w:tcPr>
          <w:p w:rsidR="00655617" w:rsidRDefault="00655617" w:rsidP="00655617">
            <w:pPr>
              <w:pStyle w:val="ListParagraph"/>
              <w:numPr>
                <w:ilvl w:val="0"/>
                <w:numId w:val="4"/>
              </w:numPr>
              <w:spacing w:before="120" w:after="120"/>
              <w:rPr>
                <w:rFonts w:ascii="Arial" w:hAnsi="Arial" w:cs="Arial"/>
              </w:rPr>
            </w:pPr>
            <w:r>
              <w:rPr>
                <w:rFonts w:ascii="Arial" w:hAnsi="Arial" w:cs="Arial"/>
              </w:rPr>
              <w:t>BCS70 2012: Partner Data linkage consent form</w:t>
            </w:r>
          </w:p>
        </w:tc>
        <w:tc>
          <w:tcPr>
            <w:tcW w:w="654" w:type="pct"/>
          </w:tcPr>
          <w:p w:rsidR="00655617" w:rsidRPr="008500CD" w:rsidRDefault="00655617" w:rsidP="00FB1CB0">
            <w:pPr>
              <w:spacing w:before="120" w:after="120"/>
              <w:jc w:val="center"/>
              <w:rPr>
                <w:rFonts w:ascii="Arial" w:hAnsi="Arial" w:cs="Arial"/>
              </w:rPr>
            </w:pPr>
          </w:p>
        </w:tc>
      </w:tr>
      <w:tr w:rsidR="00B20FB7" w:rsidRPr="008500CD" w:rsidTr="008500CD">
        <w:tc>
          <w:tcPr>
            <w:tcW w:w="4346" w:type="pct"/>
          </w:tcPr>
          <w:p w:rsidR="00B20FB7" w:rsidRDefault="00B20FB7" w:rsidP="00655617">
            <w:pPr>
              <w:pStyle w:val="ListParagraph"/>
              <w:numPr>
                <w:ilvl w:val="0"/>
                <w:numId w:val="4"/>
              </w:numPr>
              <w:spacing w:before="120" w:after="120"/>
              <w:rPr>
                <w:rFonts w:ascii="Arial" w:hAnsi="Arial" w:cs="Arial"/>
              </w:rPr>
            </w:pPr>
            <w:r>
              <w:rPr>
                <w:rFonts w:ascii="Arial" w:hAnsi="Arial" w:cs="Arial"/>
              </w:rPr>
              <w:t>BCS70 2012: Data linkage leaflet</w:t>
            </w:r>
          </w:p>
        </w:tc>
        <w:tc>
          <w:tcPr>
            <w:tcW w:w="654" w:type="pct"/>
          </w:tcPr>
          <w:p w:rsidR="00B20FB7" w:rsidRPr="008500CD" w:rsidRDefault="00B20FB7" w:rsidP="00FB1CB0">
            <w:pPr>
              <w:spacing w:before="120" w:after="120"/>
              <w:jc w:val="center"/>
              <w:rPr>
                <w:rFonts w:ascii="Arial" w:hAnsi="Arial" w:cs="Arial"/>
              </w:rPr>
            </w:pPr>
          </w:p>
        </w:tc>
      </w:tr>
      <w:tr w:rsidR="00B20FB7" w:rsidRPr="008500CD" w:rsidTr="008500CD">
        <w:tc>
          <w:tcPr>
            <w:tcW w:w="4346" w:type="pct"/>
          </w:tcPr>
          <w:p w:rsidR="00B20FB7" w:rsidRDefault="00B20FB7" w:rsidP="00F03DA7">
            <w:pPr>
              <w:pStyle w:val="ListParagraph"/>
              <w:numPr>
                <w:ilvl w:val="0"/>
                <w:numId w:val="4"/>
              </w:numPr>
              <w:spacing w:before="120" w:after="120"/>
              <w:rPr>
                <w:rFonts w:ascii="Arial" w:hAnsi="Arial" w:cs="Arial"/>
              </w:rPr>
            </w:pPr>
            <w:r>
              <w:rPr>
                <w:rFonts w:ascii="Arial" w:hAnsi="Arial" w:cs="Arial"/>
              </w:rPr>
              <w:t xml:space="preserve">BCS70 2012: </w:t>
            </w:r>
            <w:r w:rsidR="00F03DA7">
              <w:rPr>
                <w:rFonts w:ascii="Arial" w:hAnsi="Arial" w:cs="Arial"/>
              </w:rPr>
              <w:t xml:space="preserve">Partner </w:t>
            </w:r>
            <w:r>
              <w:rPr>
                <w:rFonts w:ascii="Arial" w:hAnsi="Arial" w:cs="Arial"/>
              </w:rPr>
              <w:t>Data linkage</w:t>
            </w:r>
            <w:r w:rsidR="00F03DA7">
              <w:rPr>
                <w:rFonts w:ascii="Arial" w:hAnsi="Arial" w:cs="Arial"/>
              </w:rPr>
              <w:t xml:space="preserve"> letter</w:t>
            </w:r>
          </w:p>
        </w:tc>
        <w:tc>
          <w:tcPr>
            <w:tcW w:w="654" w:type="pct"/>
          </w:tcPr>
          <w:p w:rsidR="00B20FB7" w:rsidRPr="008500CD" w:rsidRDefault="00B20FB7" w:rsidP="00FB1CB0">
            <w:pPr>
              <w:spacing w:before="120" w:after="120"/>
              <w:jc w:val="center"/>
              <w:rPr>
                <w:rFonts w:ascii="Arial" w:hAnsi="Arial" w:cs="Arial"/>
              </w:rPr>
            </w:pPr>
          </w:p>
        </w:tc>
      </w:tr>
    </w:tbl>
    <w:p w:rsidR="003F185E" w:rsidRDefault="003F185E">
      <w:pPr>
        <w:rPr>
          <w:rFonts w:ascii="Arial" w:hAnsi="Arial" w:cs="Arial"/>
          <w:sz w:val="20"/>
          <w:szCs w:val="20"/>
        </w:rPr>
      </w:pPr>
      <w:r>
        <w:rPr>
          <w:rFonts w:ascii="Arial" w:hAnsi="Arial" w:cs="Arial"/>
          <w:sz w:val="20"/>
          <w:szCs w:val="20"/>
        </w:rPr>
        <w:br w:type="page"/>
      </w:r>
    </w:p>
    <w:p w:rsidR="003138FD" w:rsidRPr="00D01458" w:rsidRDefault="00A840BD" w:rsidP="000C386B">
      <w:pPr>
        <w:autoSpaceDE w:val="0"/>
        <w:autoSpaceDN w:val="0"/>
        <w:adjustRightInd w:val="0"/>
        <w:rPr>
          <w:rFonts w:ascii="Arial" w:hAnsi="Arial" w:cs="Arial"/>
          <w:b/>
          <w:sz w:val="22"/>
          <w:szCs w:val="20"/>
        </w:rPr>
      </w:pPr>
      <w:r w:rsidRPr="00D01458">
        <w:rPr>
          <w:rFonts w:ascii="Arial" w:hAnsi="Arial" w:cs="Arial"/>
          <w:b/>
          <w:noProof/>
          <w:sz w:val="22"/>
          <w:szCs w:val="20"/>
          <w:lang w:val="en-GB" w:eastAsia="en-GB"/>
        </w:rPr>
        <w:lastRenderedPageBreak/>
        <w:drawing>
          <wp:anchor distT="0" distB="0" distL="114300" distR="114300" simplePos="0" relativeHeight="251697152" behindDoc="1" locked="0" layoutInCell="1" allowOverlap="1">
            <wp:simplePos x="0" y="0"/>
            <wp:positionH relativeFrom="column">
              <wp:posOffset>-57150</wp:posOffset>
            </wp:positionH>
            <wp:positionV relativeFrom="paragraph">
              <wp:posOffset>542925</wp:posOffset>
            </wp:positionV>
            <wp:extent cx="5734050" cy="6915150"/>
            <wp:effectExtent l="19050" t="0" r="0" b="0"/>
            <wp:wrapTight wrapText="bothSides">
              <wp:wrapPolygon edited="0">
                <wp:start x="-72" y="0"/>
                <wp:lineTo x="-72" y="21540"/>
                <wp:lineTo x="21600" y="21540"/>
                <wp:lineTo x="21600" y="0"/>
                <wp:lineTo x="-72"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34050" cy="6915150"/>
                    </a:xfrm>
                    <a:prstGeom prst="rect">
                      <a:avLst/>
                    </a:prstGeom>
                    <a:noFill/>
                    <a:ln w="9525">
                      <a:noFill/>
                      <a:miter lim="800000"/>
                      <a:headEnd/>
                      <a:tailEnd/>
                    </a:ln>
                  </pic:spPr>
                </pic:pic>
              </a:graphicData>
            </a:graphic>
          </wp:anchor>
        </w:drawing>
      </w:r>
      <w:r w:rsidR="00D01458" w:rsidRPr="00D01458">
        <w:rPr>
          <w:rFonts w:ascii="Arial" w:hAnsi="Arial" w:cs="Arial"/>
          <w:b/>
          <w:sz w:val="22"/>
          <w:szCs w:val="20"/>
        </w:rPr>
        <w:t xml:space="preserve">BCS70 </w:t>
      </w:r>
      <w:r w:rsidR="00522AF3" w:rsidRPr="00D01458">
        <w:rPr>
          <w:rFonts w:ascii="Arial" w:hAnsi="Arial" w:cs="Arial"/>
          <w:b/>
          <w:sz w:val="22"/>
          <w:szCs w:val="20"/>
        </w:rPr>
        <w:t>2000</w:t>
      </w:r>
      <w:r w:rsidR="00D01458" w:rsidRPr="00D01458">
        <w:rPr>
          <w:rFonts w:ascii="Arial" w:hAnsi="Arial" w:cs="Arial"/>
          <w:b/>
          <w:sz w:val="22"/>
          <w:szCs w:val="20"/>
        </w:rPr>
        <w:t xml:space="preserve"> – Advance Letter</w:t>
      </w:r>
    </w:p>
    <w:p w:rsidR="003138FD" w:rsidRDefault="003138FD">
      <w:pPr>
        <w:rPr>
          <w:rFonts w:ascii="Arial" w:hAnsi="Arial" w:cs="Arial"/>
          <w:sz w:val="20"/>
          <w:szCs w:val="20"/>
        </w:rPr>
      </w:pPr>
      <w:r>
        <w:rPr>
          <w:rFonts w:ascii="Arial" w:hAnsi="Arial" w:cs="Arial"/>
          <w:sz w:val="20"/>
          <w:szCs w:val="20"/>
        </w:rPr>
        <w:br w:type="page"/>
      </w:r>
    </w:p>
    <w:p w:rsidR="00635C2A" w:rsidRPr="00D01458" w:rsidRDefault="00D01458" w:rsidP="000C386B">
      <w:pPr>
        <w:autoSpaceDE w:val="0"/>
        <w:autoSpaceDN w:val="0"/>
        <w:adjustRightInd w:val="0"/>
        <w:rPr>
          <w:rFonts w:ascii="Arial" w:hAnsi="Arial" w:cs="Arial"/>
          <w:b/>
          <w:sz w:val="18"/>
          <w:szCs w:val="20"/>
        </w:rPr>
      </w:pPr>
      <w:r w:rsidRPr="00D01458">
        <w:rPr>
          <w:rFonts w:ascii="Arial" w:hAnsi="Arial" w:cs="Arial"/>
          <w:b/>
          <w:sz w:val="22"/>
        </w:rPr>
        <w:lastRenderedPageBreak/>
        <w:t>BCS70 2004 Advance Letter – Core sample</w:t>
      </w:r>
      <w:r w:rsidRPr="00D01458">
        <w:rPr>
          <w:rFonts w:ascii="Arial" w:hAnsi="Arial" w:cs="Arial"/>
          <w:b/>
          <w:sz w:val="18"/>
          <w:szCs w:val="20"/>
        </w:rPr>
        <w:t xml:space="preserve"> </w:t>
      </w:r>
      <w:r w:rsidR="005B6770" w:rsidRPr="00D01458">
        <w:rPr>
          <w:rFonts w:ascii="Arial" w:hAnsi="Arial" w:cs="Arial"/>
          <w:b/>
          <w:noProof/>
          <w:sz w:val="18"/>
          <w:szCs w:val="20"/>
          <w:lang w:val="en-GB" w:eastAsia="en-GB"/>
        </w:rPr>
        <w:drawing>
          <wp:anchor distT="0" distB="0" distL="114300" distR="114300" simplePos="0" relativeHeight="251698176" behindDoc="1" locked="0" layoutInCell="1" allowOverlap="1">
            <wp:simplePos x="0" y="0"/>
            <wp:positionH relativeFrom="column">
              <wp:posOffset>257175</wp:posOffset>
            </wp:positionH>
            <wp:positionV relativeFrom="paragraph">
              <wp:posOffset>482600</wp:posOffset>
            </wp:positionV>
            <wp:extent cx="5057775" cy="6610350"/>
            <wp:effectExtent l="19050" t="0" r="9525" b="0"/>
            <wp:wrapTight wrapText="bothSides">
              <wp:wrapPolygon edited="0">
                <wp:start x="-81" y="0"/>
                <wp:lineTo x="-81" y="21538"/>
                <wp:lineTo x="21641" y="21538"/>
                <wp:lineTo x="21641" y="0"/>
                <wp:lineTo x="-81"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057775" cy="6610350"/>
                    </a:xfrm>
                    <a:prstGeom prst="rect">
                      <a:avLst/>
                    </a:prstGeom>
                    <a:noFill/>
                    <a:ln w="9525">
                      <a:noFill/>
                      <a:miter lim="800000"/>
                      <a:headEnd/>
                      <a:tailEnd/>
                    </a:ln>
                  </pic:spPr>
                </pic:pic>
              </a:graphicData>
            </a:graphic>
          </wp:anchor>
        </w:drawing>
      </w:r>
    </w:p>
    <w:p w:rsidR="00635C2A" w:rsidRDefault="00635C2A">
      <w:pPr>
        <w:rPr>
          <w:rFonts w:ascii="Arial" w:hAnsi="Arial" w:cs="Arial"/>
          <w:sz w:val="20"/>
          <w:szCs w:val="20"/>
        </w:rPr>
      </w:pPr>
      <w:r>
        <w:rPr>
          <w:rFonts w:ascii="Arial" w:hAnsi="Arial" w:cs="Arial"/>
          <w:sz w:val="20"/>
          <w:szCs w:val="20"/>
        </w:rPr>
        <w:br w:type="page"/>
      </w:r>
    </w:p>
    <w:p w:rsidR="00635C2A" w:rsidRPr="00D01458" w:rsidRDefault="00D01458">
      <w:pPr>
        <w:rPr>
          <w:rFonts w:ascii="Arial" w:hAnsi="Arial" w:cs="Arial"/>
          <w:b/>
          <w:sz w:val="22"/>
          <w:szCs w:val="20"/>
        </w:rPr>
      </w:pPr>
      <w:r w:rsidRPr="00D01458">
        <w:rPr>
          <w:rFonts w:ascii="Arial" w:hAnsi="Arial" w:cs="Arial"/>
          <w:b/>
          <w:sz w:val="22"/>
          <w:szCs w:val="20"/>
        </w:rPr>
        <w:lastRenderedPageBreak/>
        <w:t xml:space="preserve">BCS70 2004 </w:t>
      </w:r>
      <w:r w:rsidR="00635C2A" w:rsidRPr="00D01458">
        <w:rPr>
          <w:rFonts w:ascii="Arial" w:hAnsi="Arial" w:cs="Arial"/>
          <w:b/>
          <w:sz w:val="22"/>
          <w:szCs w:val="20"/>
        </w:rPr>
        <w:t>Advance letter – Parent and Child sample</w:t>
      </w:r>
    </w:p>
    <w:p w:rsidR="00635C2A" w:rsidRDefault="00635C2A">
      <w:pPr>
        <w:rPr>
          <w:rFonts w:ascii="Arial" w:hAnsi="Arial" w:cs="Arial"/>
          <w:sz w:val="20"/>
          <w:szCs w:val="20"/>
        </w:rPr>
      </w:pPr>
    </w:p>
    <w:p w:rsidR="00635C2A" w:rsidRDefault="00635C2A">
      <w:pPr>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99200" behindDoc="1" locked="0" layoutInCell="1" allowOverlap="1">
            <wp:simplePos x="0" y="0"/>
            <wp:positionH relativeFrom="column">
              <wp:posOffset>66675</wp:posOffset>
            </wp:positionH>
            <wp:positionV relativeFrom="paragraph">
              <wp:posOffset>288925</wp:posOffset>
            </wp:positionV>
            <wp:extent cx="5200650" cy="6724650"/>
            <wp:effectExtent l="19050" t="0" r="0" b="0"/>
            <wp:wrapTight wrapText="bothSides">
              <wp:wrapPolygon edited="0">
                <wp:start x="-79" y="0"/>
                <wp:lineTo x="-79" y="21539"/>
                <wp:lineTo x="21600" y="21539"/>
                <wp:lineTo x="21600" y="0"/>
                <wp:lineTo x="-79"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00650" cy="6724650"/>
                    </a:xfrm>
                    <a:prstGeom prst="rect">
                      <a:avLst/>
                    </a:prstGeom>
                    <a:noFill/>
                    <a:ln w="9525">
                      <a:noFill/>
                      <a:miter lim="800000"/>
                      <a:headEnd/>
                      <a:tailEnd/>
                    </a:ln>
                  </pic:spPr>
                </pic:pic>
              </a:graphicData>
            </a:graphic>
          </wp:anchor>
        </w:drawing>
      </w:r>
      <w:r>
        <w:rPr>
          <w:rFonts w:ascii="Arial" w:hAnsi="Arial" w:cs="Arial"/>
          <w:sz w:val="20"/>
          <w:szCs w:val="20"/>
        </w:rPr>
        <w:br w:type="page"/>
      </w:r>
    </w:p>
    <w:p w:rsidR="00644079" w:rsidRPr="00D01458" w:rsidRDefault="00D01458" w:rsidP="00644079">
      <w:pPr>
        <w:rPr>
          <w:rFonts w:ascii="Arial" w:hAnsi="Arial" w:cs="Arial"/>
          <w:b/>
          <w:sz w:val="22"/>
          <w:szCs w:val="20"/>
        </w:rPr>
      </w:pPr>
      <w:r w:rsidRPr="00D01458">
        <w:rPr>
          <w:rFonts w:ascii="Arial" w:hAnsi="Arial" w:cs="Arial"/>
          <w:b/>
          <w:sz w:val="22"/>
          <w:szCs w:val="20"/>
        </w:rPr>
        <w:lastRenderedPageBreak/>
        <w:t xml:space="preserve">BCS70 </w:t>
      </w:r>
      <w:r w:rsidR="00644079" w:rsidRPr="00D01458">
        <w:rPr>
          <w:rFonts w:ascii="Arial" w:hAnsi="Arial" w:cs="Arial"/>
          <w:b/>
          <w:sz w:val="22"/>
          <w:szCs w:val="20"/>
        </w:rPr>
        <w:t>2008</w:t>
      </w:r>
      <w:r w:rsidRPr="00D01458">
        <w:rPr>
          <w:rFonts w:ascii="Arial" w:hAnsi="Arial" w:cs="Arial"/>
          <w:b/>
          <w:sz w:val="22"/>
          <w:szCs w:val="20"/>
        </w:rPr>
        <w:t xml:space="preserve"> – Advance Letter</w:t>
      </w:r>
    </w:p>
    <w:p w:rsidR="00644079" w:rsidRDefault="00644079" w:rsidP="00644079">
      <w:pPr>
        <w:rPr>
          <w:rFonts w:ascii="Arial" w:hAnsi="Arial" w:cs="Arial"/>
          <w:sz w:val="20"/>
          <w:szCs w:val="20"/>
        </w:rPr>
      </w:pPr>
    </w:p>
    <w:p w:rsidR="005B6770" w:rsidRDefault="00644079" w:rsidP="00644079">
      <w:pPr>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700224" behindDoc="1" locked="0" layoutInCell="1" allowOverlap="1">
            <wp:simplePos x="0" y="0"/>
            <wp:positionH relativeFrom="column">
              <wp:posOffset>19050</wp:posOffset>
            </wp:positionH>
            <wp:positionV relativeFrom="paragraph">
              <wp:posOffset>3175</wp:posOffset>
            </wp:positionV>
            <wp:extent cx="5305425" cy="6753225"/>
            <wp:effectExtent l="19050" t="0" r="9525" b="0"/>
            <wp:wrapTight wrapText="bothSides">
              <wp:wrapPolygon edited="0">
                <wp:start x="-78" y="0"/>
                <wp:lineTo x="-78" y="21570"/>
                <wp:lineTo x="21639" y="21570"/>
                <wp:lineTo x="21639" y="0"/>
                <wp:lineTo x="-78"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305425" cy="6753225"/>
                    </a:xfrm>
                    <a:prstGeom prst="rect">
                      <a:avLst/>
                    </a:prstGeom>
                    <a:noFill/>
                    <a:ln w="9525">
                      <a:noFill/>
                      <a:miter lim="800000"/>
                      <a:headEnd/>
                      <a:tailEnd/>
                    </a:ln>
                  </pic:spPr>
                </pic:pic>
              </a:graphicData>
            </a:graphic>
          </wp:anchor>
        </w:drawing>
      </w:r>
      <w:r w:rsidR="00635C2A">
        <w:rPr>
          <w:rFonts w:ascii="Arial" w:hAnsi="Arial" w:cs="Arial"/>
          <w:sz w:val="20"/>
          <w:szCs w:val="20"/>
        </w:rPr>
        <w:br w:type="page"/>
      </w:r>
    </w:p>
    <w:p w:rsidR="00D01458" w:rsidRPr="00D01458" w:rsidRDefault="00D01458" w:rsidP="00D01458">
      <w:pPr>
        <w:rPr>
          <w:rFonts w:ascii="Arial" w:hAnsi="Arial" w:cs="Arial"/>
          <w:b/>
          <w:sz w:val="22"/>
          <w:szCs w:val="20"/>
        </w:rPr>
      </w:pPr>
      <w:r w:rsidRPr="00D01458">
        <w:rPr>
          <w:rFonts w:ascii="Arial" w:hAnsi="Arial" w:cs="Arial"/>
          <w:b/>
          <w:sz w:val="22"/>
          <w:szCs w:val="20"/>
        </w:rPr>
        <w:lastRenderedPageBreak/>
        <w:t xml:space="preserve">BCS70 2008 – </w:t>
      </w:r>
      <w:r>
        <w:rPr>
          <w:rFonts w:ascii="Arial" w:hAnsi="Arial" w:cs="Arial"/>
          <w:b/>
          <w:sz w:val="22"/>
          <w:szCs w:val="20"/>
        </w:rPr>
        <w:t xml:space="preserve">Leaflet accompanying the </w:t>
      </w:r>
      <w:r w:rsidRPr="00D01458">
        <w:rPr>
          <w:rFonts w:ascii="Arial" w:hAnsi="Arial" w:cs="Arial"/>
          <w:b/>
          <w:sz w:val="22"/>
          <w:szCs w:val="20"/>
        </w:rPr>
        <w:t>Advance Letter</w:t>
      </w:r>
    </w:p>
    <w:p w:rsidR="00644079" w:rsidRDefault="00D01458" w:rsidP="000C386B">
      <w:pPr>
        <w:autoSpaceDE w:val="0"/>
        <w:autoSpaceDN w:val="0"/>
        <w:adjustRightInd w:val="0"/>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701248" behindDoc="1" locked="0" layoutInCell="1" allowOverlap="1">
            <wp:simplePos x="0" y="0"/>
            <wp:positionH relativeFrom="column">
              <wp:posOffset>-47625</wp:posOffset>
            </wp:positionH>
            <wp:positionV relativeFrom="paragraph">
              <wp:posOffset>485775</wp:posOffset>
            </wp:positionV>
            <wp:extent cx="5724525" cy="8020050"/>
            <wp:effectExtent l="19050" t="0" r="9525" b="0"/>
            <wp:wrapTight wrapText="bothSides">
              <wp:wrapPolygon edited="0">
                <wp:start x="21672" y="21600"/>
                <wp:lineTo x="21672" y="51"/>
                <wp:lineTo x="-36" y="51"/>
                <wp:lineTo x="-36" y="21600"/>
                <wp:lineTo x="21672" y="21600"/>
              </wp:wrapPolygon>
            </wp:wrapTight>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rot="10800000">
                      <a:off x="0" y="0"/>
                      <a:ext cx="5724525" cy="8020050"/>
                    </a:xfrm>
                    <a:prstGeom prst="rect">
                      <a:avLst/>
                    </a:prstGeom>
                    <a:noFill/>
                    <a:ln w="9525">
                      <a:noFill/>
                      <a:miter lim="800000"/>
                      <a:headEnd/>
                      <a:tailEnd/>
                    </a:ln>
                  </pic:spPr>
                </pic:pic>
              </a:graphicData>
            </a:graphic>
          </wp:anchor>
        </w:drawing>
      </w:r>
    </w:p>
    <w:p w:rsidR="00644079" w:rsidRDefault="00644079">
      <w:pPr>
        <w:rPr>
          <w:rFonts w:ascii="Arial" w:hAnsi="Arial" w:cs="Arial"/>
          <w:sz w:val="20"/>
          <w:szCs w:val="20"/>
        </w:rPr>
      </w:pPr>
      <w:r>
        <w:rPr>
          <w:rFonts w:ascii="Arial" w:hAnsi="Arial" w:cs="Arial"/>
          <w:sz w:val="20"/>
          <w:szCs w:val="20"/>
        </w:rPr>
        <w:br w:type="page"/>
      </w:r>
    </w:p>
    <w:p w:rsidR="007015D2" w:rsidRDefault="007015D2">
      <w:pPr>
        <w:rPr>
          <w:rFonts w:ascii="Arial" w:hAnsi="Arial" w:cs="Arial"/>
          <w:sz w:val="20"/>
          <w:szCs w:val="20"/>
        </w:rPr>
      </w:pPr>
    </w:p>
    <w:p w:rsidR="00644079" w:rsidRDefault="007015D2">
      <w:pPr>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702272" behindDoc="1" locked="0" layoutInCell="1" allowOverlap="1">
            <wp:simplePos x="0" y="0"/>
            <wp:positionH relativeFrom="column">
              <wp:posOffset>19050</wp:posOffset>
            </wp:positionH>
            <wp:positionV relativeFrom="paragraph">
              <wp:posOffset>-3175</wp:posOffset>
            </wp:positionV>
            <wp:extent cx="5724525" cy="7943850"/>
            <wp:effectExtent l="19050" t="0" r="9525" b="0"/>
            <wp:wrapTight wrapText="bothSides">
              <wp:wrapPolygon edited="0">
                <wp:start x="21672" y="21600"/>
                <wp:lineTo x="21672" y="52"/>
                <wp:lineTo x="-36" y="52"/>
                <wp:lineTo x="-36" y="21600"/>
                <wp:lineTo x="21672" y="2160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rot="10800000">
                      <a:off x="0" y="0"/>
                      <a:ext cx="5724525" cy="7943850"/>
                    </a:xfrm>
                    <a:prstGeom prst="rect">
                      <a:avLst/>
                    </a:prstGeom>
                    <a:noFill/>
                    <a:ln w="9525">
                      <a:noFill/>
                      <a:miter lim="800000"/>
                      <a:headEnd/>
                      <a:tailEnd/>
                    </a:ln>
                  </pic:spPr>
                </pic:pic>
              </a:graphicData>
            </a:graphic>
          </wp:anchor>
        </w:drawing>
      </w:r>
    </w:p>
    <w:p w:rsidR="006966E8" w:rsidRDefault="006966E8">
      <w:pPr>
        <w:rPr>
          <w:rFonts w:ascii="Arial" w:hAnsi="Arial" w:cs="Arial"/>
          <w:sz w:val="20"/>
          <w:szCs w:val="20"/>
        </w:rPr>
      </w:pPr>
      <w:r>
        <w:rPr>
          <w:rFonts w:ascii="Arial" w:hAnsi="Arial" w:cs="Arial"/>
          <w:sz w:val="20"/>
          <w:szCs w:val="20"/>
        </w:rPr>
        <w:br w:type="page"/>
      </w:r>
    </w:p>
    <w:p w:rsidR="00644079" w:rsidRPr="006966E8" w:rsidRDefault="006966E8" w:rsidP="00644079">
      <w:pPr>
        <w:autoSpaceDE w:val="0"/>
        <w:autoSpaceDN w:val="0"/>
        <w:adjustRightInd w:val="0"/>
        <w:rPr>
          <w:rFonts w:ascii="Arial" w:hAnsi="Arial" w:cs="Arial"/>
          <w:b/>
          <w:sz w:val="22"/>
          <w:szCs w:val="20"/>
        </w:rPr>
      </w:pPr>
      <w:r w:rsidRPr="006966E8">
        <w:rPr>
          <w:rFonts w:ascii="Arial" w:hAnsi="Arial" w:cs="Arial"/>
          <w:b/>
          <w:sz w:val="22"/>
          <w:szCs w:val="20"/>
        </w:rPr>
        <w:lastRenderedPageBreak/>
        <w:t>BCS70 2012</w:t>
      </w:r>
    </w:p>
    <w:p w:rsidR="009D3CBD" w:rsidRDefault="009D3CBD">
      <w:pPr>
        <w:rPr>
          <w:rFonts w:ascii="Arial" w:hAnsi="Arial" w:cs="Arial"/>
          <w:sz w:val="20"/>
          <w:szCs w:val="20"/>
        </w:rPr>
      </w:pPr>
    </w:p>
    <w:p w:rsidR="009D3CBD" w:rsidRDefault="009D3CBD">
      <w:pPr>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703296" behindDoc="1" locked="0" layoutInCell="1" allowOverlap="1">
            <wp:simplePos x="0" y="0"/>
            <wp:positionH relativeFrom="column">
              <wp:posOffset>19050</wp:posOffset>
            </wp:positionH>
            <wp:positionV relativeFrom="paragraph">
              <wp:posOffset>-1905</wp:posOffset>
            </wp:positionV>
            <wp:extent cx="5724525" cy="6819900"/>
            <wp:effectExtent l="19050" t="0" r="9525" b="0"/>
            <wp:wrapTight wrapText="bothSides">
              <wp:wrapPolygon edited="0">
                <wp:start x="-72" y="0"/>
                <wp:lineTo x="-72" y="21540"/>
                <wp:lineTo x="21636" y="21540"/>
                <wp:lineTo x="21636" y="0"/>
                <wp:lineTo x="-7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24525" cy="6819900"/>
                    </a:xfrm>
                    <a:prstGeom prst="rect">
                      <a:avLst/>
                    </a:prstGeom>
                    <a:noFill/>
                    <a:ln w="9525">
                      <a:noFill/>
                      <a:miter lim="800000"/>
                      <a:headEnd/>
                      <a:tailEnd/>
                    </a:ln>
                  </pic:spPr>
                </pic:pic>
              </a:graphicData>
            </a:graphic>
          </wp:anchor>
        </w:drawing>
      </w:r>
      <w:r>
        <w:rPr>
          <w:rFonts w:ascii="Arial" w:hAnsi="Arial" w:cs="Arial"/>
          <w:sz w:val="20"/>
          <w:szCs w:val="20"/>
        </w:rPr>
        <w:br w:type="page"/>
      </w:r>
    </w:p>
    <w:p w:rsidR="009D3CBD" w:rsidRDefault="009D3CBD">
      <w:pPr>
        <w:rPr>
          <w:rFonts w:ascii="Arial" w:hAnsi="Arial" w:cs="Arial"/>
          <w:sz w:val="20"/>
          <w:szCs w:val="20"/>
        </w:rPr>
      </w:pPr>
      <w:r>
        <w:rPr>
          <w:rFonts w:ascii="Arial" w:hAnsi="Arial" w:cs="Arial"/>
          <w:noProof/>
          <w:sz w:val="20"/>
          <w:szCs w:val="20"/>
          <w:lang w:val="en-GB" w:eastAsia="en-GB"/>
        </w:rPr>
        <w:lastRenderedPageBreak/>
        <w:drawing>
          <wp:anchor distT="0" distB="0" distL="114300" distR="114300" simplePos="0" relativeHeight="251704320" behindDoc="1" locked="0" layoutInCell="1" allowOverlap="1">
            <wp:simplePos x="0" y="0"/>
            <wp:positionH relativeFrom="column">
              <wp:posOffset>19050</wp:posOffset>
            </wp:positionH>
            <wp:positionV relativeFrom="paragraph">
              <wp:posOffset>0</wp:posOffset>
            </wp:positionV>
            <wp:extent cx="5724525" cy="7286625"/>
            <wp:effectExtent l="19050" t="0" r="9525" b="0"/>
            <wp:wrapTight wrapText="bothSides">
              <wp:wrapPolygon edited="0">
                <wp:start x="-72" y="0"/>
                <wp:lineTo x="-72" y="21572"/>
                <wp:lineTo x="21636" y="21572"/>
                <wp:lineTo x="21636" y="0"/>
                <wp:lineTo x="-7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24525" cy="7286625"/>
                    </a:xfrm>
                    <a:prstGeom prst="rect">
                      <a:avLst/>
                    </a:prstGeom>
                    <a:noFill/>
                    <a:ln w="9525">
                      <a:noFill/>
                      <a:miter lim="800000"/>
                      <a:headEnd/>
                      <a:tailEnd/>
                    </a:ln>
                  </pic:spPr>
                </pic:pic>
              </a:graphicData>
            </a:graphic>
          </wp:anchor>
        </w:drawing>
      </w:r>
      <w:r>
        <w:rPr>
          <w:rFonts w:ascii="Arial" w:hAnsi="Arial" w:cs="Arial"/>
          <w:sz w:val="20"/>
          <w:szCs w:val="20"/>
        </w:rPr>
        <w:br w:type="page"/>
      </w:r>
    </w:p>
    <w:p w:rsidR="009D3CBD" w:rsidRDefault="0092182E">
      <w:pPr>
        <w:rPr>
          <w:rFonts w:ascii="Arial" w:hAnsi="Arial" w:cs="Arial"/>
          <w:sz w:val="20"/>
          <w:szCs w:val="20"/>
        </w:rPr>
      </w:pPr>
      <w:r>
        <w:rPr>
          <w:rFonts w:ascii="Arial" w:hAnsi="Arial" w:cs="Arial"/>
          <w:noProof/>
          <w:sz w:val="20"/>
          <w:szCs w:val="20"/>
          <w:lang w:val="en-GB" w:eastAsia="en-GB"/>
        </w:rPr>
        <w:lastRenderedPageBreak/>
        <w:drawing>
          <wp:inline distT="0" distB="0" distL="0" distR="0">
            <wp:extent cx="5734050" cy="73342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34050" cy="7334250"/>
                    </a:xfrm>
                    <a:prstGeom prst="rect">
                      <a:avLst/>
                    </a:prstGeom>
                    <a:noFill/>
                    <a:ln w="9525">
                      <a:noFill/>
                      <a:miter lim="800000"/>
                      <a:headEnd/>
                      <a:tailEnd/>
                    </a:ln>
                  </pic:spPr>
                </pic:pic>
              </a:graphicData>
            </a:graphic>
          </wp:inline>
        </w:drawing>
      </w:r>
      <w:r w:rsidR="009D3CBD">
        <w:rPr>
          <w:rFonts w:ascii="Arial" w:hAnsi="Arial" w:cs="Arial"/>
          <w:sz w:val="20"/>
          <w:szCs w:val="20"/>
        </w:rPr>
        <w:br w:type="page"/>
      </w:r>
    </w:p>
    <w:p w:rsidR="00D5716D" w:rsidRPr="00D5716D" w:rsidRDefault="00D5716D">
      <w:pPr>
        <w:rPr>
          <w:rFonts w:ascii="Arial" w:hAnsi="Arial" w:cs="Arial"/>
          <w:b/>
          <w:sz w:val="20"/>
          <w:szCs w:val="20"/>
        </w:rPr>
      </w:pPr>
      <w:r>
        <w:rPr>
          <w:rFonts w:ascii="Arial" w:hAnsi="Arial" w:cs="Arial"/>
          <w:b/>
          <w:noProof/>
          <w:sz w:val="20"/>
          <w:szCs w:val="20"/>
          <w:lang w:val="en-GB" w:eastAsia="en-GB"/>
        </w:rPr>
        <w:lastRenderedPageBreak/>
        <w:drawing>
          <wp:anchor distT="0" distB="0" distL="114300" distR="114300" simplePos="0" relativeHeight="251706368" behindDoc="1" locked="0" layoutInCell="1" allowOverlap="1">
            <wp:simplePos x="0" y="0"/>
            <wp:positionH relativeFrom="column">
              <wp:posOffset>-104775</wp:posOffset>
            </wp:positionH>
            <wp:positionV relativeFrom="paragraph">
              <wp:posOffset>323850</wp:posOffset>
            </wp:positionV>
            <wp:extent cx="5724525" cy="4105275"/>
            <wp:effectExtent l="19050" t="0" r="9525" b="0"/>
            <wp:wrapTight wrapText="bothSides">
              <wp:wrapPolygon edited="0">
                <wp:start x="-72" y="0"/>
                <wp:lineTo x="-72" y="21550"/>
                <wp:lineTo x="21636" y="21550"/>
                <wp:lineTo x="21636" y="0"/>
                <wp:lineTo x="-72" y="0"/>
              </wp:wrapPolygon>
            </wp:wrapTight>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24525" cy="4105275"/>
                    </a:xfrm>
                    <a:prstGeom prst="rect">
                      <a:avLst/>
                    </a:prstGeom>
                    <a:noFill/>
                    <a:ln w="9525">
                      <a:noFill/>
                      <a:miter lim="800000"/>
                      <a:headEnd/>
                      <a:tailEnd/>
                    </a:ln>
                  </pic:spPr>
                </pic:pic>
              </a:graphicData>
            </a:graphic>
          </wp:anchor>
        </w:drawing>
      </w:r>
      <w:r w:rsidRPr="00D5716D">
        <w:rPr>
          <w:rFonts w:ascii="Arial" w:hAnsi="Arial" w:cs="Arial"/>
          <w:b/>
          <w:sz w:val="20"/>
          <w:szCs w:val="20"/>
        </w:rPr>
        <w:t>Leaflet accompanying the advance letter</w:t>
      </w:r>
    </w:p>
    <w:p w:rsidR="009D3CBD" w:rsidRDefault="00D5716D">
      <w:pPr>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705344" behindDoc="1" locked="0" layoutInCell="1" allowOverlap="1">
            <wp:simplePos x="0" y="0"/>
            <wp:positionH relativeFrom="column">
              <wp:posOffset>-104775</wp:posOffset>
            </wp:positionH>
            <wp:positionV relativeFrom="paragraph">
              <wp:posOffset>4257675</wp:posOffset>
            </wp:positionV>
            <wp:extent cx="5734050" cy="4276725"/>
            <wp:effectExtent l="19050" t="0" r="0" b="0"/>
            <wp:wrapTight wrapText="bothSides">
              <wp:wrapPolygon edited="0">
                <wp:start x="-72" y="0"/>
                <wp:lineTo x="-72" y="21552"/>
                <wp:lineTo x="21600" y="21552"/>
                <wp:lineTo x="21600" y="0"/>
                <wp:lineTo x="-72"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734050" cy="4276725"/>
                    </a:xfrm>
                    <a:prstGeom prst="rect">
                      <a:avLst/>
                    </a:prstGeom>
                    <a:noFill/>
                    <a:ln w="9525">
                      <a:noFill/>
                      <a:miter lim="800000"/>
                      <a:headEnd/>
                      <a:tailEnd/>
                    </a:ln>
                  </pic:spPr>
                </pic:pic>
              </a:graphicData>
            </a:graphic>
          </wp:anchor>
        </w:drawing>
      </w:r>
      <w:r w:rsidR="009D3CBD">
        <w:rPr>
          <w:rFonts w:ascii="Arial" w:hAnsi="Arial" w:cs="Arial"/>
          <w:sz w:val="20"/>
          <w:szCs w:val="20"/>
        </w:rPr>
        <w:br w:type="page"/>
      </w:r>
    </w:p>
    <w:p w:rsidR="009D3CBD" w:rsidRPr="00F5591B" w:rsidRDefault="00D3006C">
      <w:pPr>
        <w:rPr>
          <w:rFonts w:ascii="Arial" w:hAnsi="Arial" w:cs="Arial"/>
          <w:b/>
          <w:sz w:val="20"/>
          <w:szCs w:val="20"/>
        </w:rPr>
      </w:pPr>
      <w:r w:rsidRPr="00F5591B">
        <w:rPr>
          <w:rFonts w:ascii="Arial" w:hAnsi="Arial" w:cs="Arial"/>
          <w:b/>
          <w:noProof/>
          <w:sz w:val="20"/>
          <w:szCs w:val="20"/>
          <w:lang w:val="en-GB" w:eastAsia="en-GB"/>
        </w:rPr>
        <w:lastRenderedPageBreak/>
        <w:drawing>
          <wp:anchor distT="0" distB="0" distL="114300" distR="114300" simplePos="0" relativeHeight="251707392" behindDoc="1" locked="0" layoutInCell="1" allowOverlap="1">
            <wp:simplePos x="0" y="0"/>
            <wp:positionH relativeFrom="column">
              <wp:posOffset>19050</wp:posOffset>
            </wp:positionH>
            <wp:positionV relativeFrom="paragraph">
              <wp:posOffset>323850</wp:posOffset>
            </wp:positionV>
            <wp:extent cx="5724525" cy="7505700"/>
            <wp:effectExtent l="19050" t="0" r="9525" b="0"/>
            <wp:wrapTight wrapText="bothSides">
              <wp:wrapPolygon edited="0">
                <wp:start x="-72" y="0"/>
                <wp:lineTo x="-72" y="21545"/>
                <wp:lineTo x="21636" y="21545"/>
                <wp:lineTo x="21636" y="0"/>
                <wp:lineTo x="-72"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24525" cy="7505700"/>
                    </a:xfrm>
                    <a:prstGeom prst="rect">
                      <a:avLst/>
                    </a:prstGeom>
                    <a:noFill/>
                    <a:ln w="9525">
                      <a:noFill/>
                      <a:miter lim="800000"/>
                      <a:headEnd/>
                      <a:tailEnd/>
                    </a:ln>
                  </pic:spPr>
                </pic:pic>
              </a:graphicData>
            </a:graphic>
          </wp:anchor>
        </w:drawing>
      </w:r>
      <w:r w:rsidR="00F5591B" w:rsidRPr="00F5591B">
        <w:rPr>
          <w:rFonts w:ascii="Arial" w:hAnsi="Arial" w:cs="Arial"/>
          <w:b/>
          <w:noProof/>
          <w:sz w:val="20"/>
          <w:szCs w:val="20"/>
          <w:lang w:val="en-GB" w:eastAsia="en-GB"/>
        </w:rPr>
        <w:t>Consent form – Coho</w:t>
      </w:r>
      <w:r w:rsidR="00F5591B">
        <w:rPr>
          <w:rFonts w:ascii="Arial" w:hAnsi="Arial" w:cs="Arial"/>
          <w:b/>
          <w:noProof/>
          <w:sz w:val="20"/>
          <w:szCs w:val="20"/>
          <w:lang w:val="en-GB" w:eastAsia="en-GB"/>
        </w:rPr>
        <w:t>r</w:t>
      </w:r>
      <w:r w:rsidR="00F5591B" w:rsidRPr="00F5591B">
        <w:rPr>
          <w:rFonts w:ascii="Arial" w:hAnsi="Arial" w:cs="Arial"/>
          <w:b/>
          <w:noProof/>
          <w:sz w:val="20"/>
          <w:szCs w:val="20"/>
          <w:lang w:val="en-GB" w:eastAsia="en-GB"/>
        </w:rPr>
        <w:t>t</w:t>
      </w:r>
      <w:r w:rsidR="00F5591B">
        <w:rPr>
          <w:rFonts w:ascii="Arial" w:hAnsi="Arial" w:cs="Arial"/>
          <w:b/>
          <w:noProof/>
          <w:sz w:val="20"/>
          <w:szCs w:val="20"/>
          <w:lang w:val="en-GB" w:eastAsia="en-GB"/>
        </w:rPr>
        <w:t xml:space="preserve"> </w:t>
      </w:r>
      <w:r w:rsidR="00F5591B" w:rsidRPr="00F5591B">
        <w:rPr>
          <w:rFonts w:ascii="Arial" w:hAnsi="Arial" w:cs="Arial"/>
          <w:b/>
          <w:noProof/>
          <w:sz w:val="20"/>
          <w:szCs w:val="20"/>
          <w:lang w:val="en-GB" w:eastAsia="en-GB"/>
        </w:rPr>
        <w:t>Member data linkage</w:t>
      </w:r>
    </w:p>
    <w:p w:rsidR="009D3CBD" w:rsidRDefault="009D3CBD">
      <w:pPr>
        <w:rPr>
          <w:rFonts w:ascii="Arial" w:hAnsi="Arial" w:cs="Arial"/>
          <w:sz w:val="20"/>
          <w:szCs w:val="20"/>
        </w:rPr>
      </w:pPr>
      <w:r>
        <w:rPr>
          <w:rFonts w:ascii="Arial" w:hAnsi="Arial" w:cs="Arial"/>
          <w:sz w:val="20"/>
          <w:szCs w:val="20"/>
        </w:rPr>
        <w:br w:type="page"/>
      </w:r>
    </w:p>
    <w:p w:rsidR="00F5591B" w:rsidRPr="00F5591B" w:rsidRDefault="00F5591B" w:rsidP="00F5591B">
      <w:pPr>
        <w:rPr>
          <w:rFonts w:ascii="Arial" w:hAnsi="Arial" w:cs="Arial"/>
          <w:b/>
          <w:sz w:val="20"/>
          <w:szCs w:val="20"/>
        </w:rPr>
      </w:pPr>
      <w:r w:rsidRPr="00F5591B">
        <w:rPr>
          <w:rFonts w:ascii="Arial" w:hAnsi="Arial" w:cs="Arial"/>
          <w:b/>
          <w:noProof/>
          <w:sz w:val="20"/>
          <w:szCs w:val="20"/>
          <w:lang w:val="en-GB" w:eastAsia="en-GB"/>
        </w:rPr>
        <w:lastRenderedPageBreak/>
        <w:drawing>
          <wp:anchor distT="0" distB="0" distL="114300" distR="114300" simplePos="0" relativeHeight="251710464" behindDoc="1" locked="0" layoutInCell="1" allowOverlap="1">
            <wp:simplePos x="0" y="0"/>
            <wp:positionH relativeFrom="column">
              <wp:posOffset>19050</wp:posOffset>
            </wp:positionH>
            <wp:positionV relativeFrom="paragraph">
              <wp:posOffset>323850</wp:posOffset>
            </wp:positionV>
            <wp:extent cx="5724525" cy="7505700"/>
            <wp:effectExtent l="19050" t="0" r="9525" b="0"/>
            <wp:wrapTight wrapText="bothSides">
              <wp:wrapPolygon edited="0">
                <wp:start x="-72" y="0"/>
                <wp:lineTo x="-72" y="21545"/>
                <wp:lineTo x="21636" y="21545"/>
                <wp:lineTo x="21636" y="0"/>
                <wp:lineTo x="-72"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24525" cy="7505700"/>
                    </a:xfrm>
                    <a:prstGeom prst="rect">
                      <a:avLst/>
                    </a:prstGeom>
                    <a:noFill/>
                    <a:ln w="9525">
                      <a:noFill/>
                      <a:miter lim="800000"/>
                      <a:headEnd/>
                      <a:tailEnd/>
                    </a:ln>
                  </pic:spPr>
                </pic:pic>
              </a:graphicData>
            </a:graphic>
          </wp:anchor>
        </w:drawing>
      </w:r>
      <w:r w:rsidRPr="00F5591B">
        <w:rPr>
          <w:rFonts w:ascii="Arial" w:hAnsi="Arial" w:cs="Arial"/>
          <w:b/>
          <w:noProof/>
          <w:sz w:val="20"/>
          <w:szCs w:val="20"/>
          <w:lang w:val="en-GB" w:eastAsia="en-GB"/>
        </w:rPr>
        <w:t xml:space="preserve">Consent form – </w:t>
      </w:r>
      <w:r>
        <w:rPr>
          <w:rFonts w:ascii="Arial" w:hAnsi="Arial" w:cs="Arial"/>
          <w:b/>
          <w:noProof/>
          <w:sz w:val="20"/>
          <w:szCs w:val="20"/>
          <w:lang w:val="en-GB" w:eastAsia="en-GB"/>
        </w:rPr>
        <w:t>Partner</w:t>
      </w:r>
      <w:r w:rsidRPr="00F5591B">
        <w:rPr>
          <w:rFonts w:ascii="Arial" w:hAnsi="Arial" w:cs="Arial"/>
          <w:b/>
          <w:noProof/>
          <w:sz w:val="20"/>
          <w:szCs w:val="20"/>
          <w:lang w:val="en-GB" w:eastAsia="en-GB"/>
        </w:rPr>
        <w:t xml:space="preserve"> data linkage</w:t>
      </w:r>
    </w:p>
    <w:p w:rsidR="009D3CBD" w:rsidRDefault="0013068D">
      <w:pPr>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708416" behindDoc="1" locked="0" layoutInCell="1" allowOverlap="1">
            <wp:simplePos x="0" y="0"/>
            <wp:positionH relativeFrom="column">
              <wp:posOffset>19050</wp:posOffset>
            </wp:positionH>
            <wp:positionV relativeFrom="paragraph">
              <wp:posOffset>504825</wp:posOffset>
            </wp:positionV>
            <wp:extent cx="5734050" cy="7696200"/>
            <wp:effectExtent l="19050" t="0" r="0" b="0"/>
            <wp:wrapTight wrapText="bothSides">
              <wp:wrapPolygon edited="0">
                <wp:start x="-72" y="0"/>
                <wp:lineTo x="-72" y="21547"/>
                <wp:lineTo x="21600" y="21547"/>
                <wp:lineTo x="21600" y="0"/>
                <wp:lineTo x="-72" y="0"/>
              </wp:wrapPolygon>
            </wp:wrapTight>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734050" cy="7696200"/>
                    </a:xfrm>
                    <a:prstGeom prst="rect">
                      <a:avLst/>
                    </a:prstGeom>
                    <a:noFill/>
                    <a:ln w="9525">
                      <a:noFill/>
                      <a:miter lim="800000"/>
                      <a:headEnd/>
                      <a:tailEnd/>
                    </a:ln>
                  </pic:spPr>
                </pic:pic>
              </a:graphicData>
            </a:graphic>
          </wp:anchor>
        </w:drawing>
      </w:r>
      <w:r w:rsidR="009D3CBD">
        <w:rPr>
          <w:rFonts w:ascii="Arial" w:hAnsi="Arial" w:cs="Arial"/>
          <w:sz w:val="20"/>
          <w:szCs w:val="20"/>
        </w:rPr>
        <w:br w:type="page"/>
      </w:r>
    </w:p>
    <w:p w:rsidR="00B95C93" w:rsidRPr="00B95C93" w:rsidRDefault="00B95C93">
      <w:pPr>
        <w:rPr>
          <w:rFonts w:ascii="Arial" w:hAnsi="Arial" w:cs="Arial"/>
          <w:b/>
          <w:noProof/>
          <w:sz w:val="20"/>
          <w:szCs w:val="20"/>
          <w:lang w:val="en-GB" w:eastAsia="en-GB"/>
        </w:rPr>
      </w:pPr>
      <w:r w:rsidRPr="00B95C93">
        <w:rPr>
          <w:rFonts w:ascii="Arial" w:hAnsi="Arial" w:cs="Arial"/>
          <w:b/>
          <w:noProof/>
          <w:sz w:val="20"/>
          <w:szCs w:val="20"/>
          <w:lang w:val="en-GB" w:eastAsia="en-GB"/>
        </w:rPr>
        <w:lastRenderedPageBreak/>
        <w:t>Data linkage leaflet</w:t>
      </w:r>
    </w:p>
    <w:p w:rsidR="009D3CBD" w:rsidRDefault="00B95C93">
      <w:pPr>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711488" behindDoc="1" locked="0" layoutInCell="1" allowOverlap="1">
            <wp:simplePos x="0" y="0"/>
            <wp:positionH relativeFrom="column">
              <wp:posOffset>-114300</wp:posOffset>
            </wp:positionH>
            <wp:positionV relativeFrom="paragraph">
              <wp:posOffset>5426075</wp:posOffset>
            </wp:positionV>
            <wp:extent cx="5724525" cy="3990975"/>
            <wp:effectExtent l="19050" t="0" r="9525" b="0"/>
            <wp:wrapTight wrapText="bothSides">
              <wp:wrapPolygon edited="0">
                <wp:start x="-72" y="0"/>
                <wp:lineTo x="-72" y="21548"/>
                <wp:lineTo x="21636" y="21548"/>
                <wp:lineTo x="21636" y="0"/>
                <wp:lineTo x="-72"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724525" cy="3990975"/>
                    </a:xfrm>
                    <a:prstGeom prst="rect">
                      <a:avLst/>
                    </a:prstGeom>
                    <a:noFill/>
                    <a:ln w="9525">
                      <a:noFill/>
                      <a:miter lim="800000"/>
                      <a:headEnd/>
                      <a:tailEnd/>
                    </a:ln>
                  </pic:spPr>
                </pic:pic>
              </a:graphicData>
            </a:graphic>
          </wp:anchor>
        </w:drawing>
      </w:r>
      <w:r>
        <w:rPr>
          <w:rFonts w:ascii="Arial" w:hAnsi="Arial" w:cs="Arial"/>
          <w:noProof/>
          <w:sz w:val="20"/>
          <w:szCs w:val="20"/>
          <w:lang w:val="en-GB" w:eastAsia="en-GB"/>
        </w:rPr>
        <w:drawing>
          <wp:anchor distT="0" distB="0" distL="114300" distR="114300" simplePos="0" relativeHeight="251712512" behindDoc="1" locked="0" layoutInCell="1" allowOverlap="1">
            <wp:simplePos x="0" y="0"/>
            <wp:positionH relativeFrom="column">
              <wp:posOffset>-123825</wp:posOffset>
            </wp:positionH>
            <wp:positionV relativeFrom="paragraph">
              <wp:posOffset>682625</wp:posOffset>
            </wp:positionV>
            <wp:extent cx="5734050" cy="4229100"/>
            <wp:effectExtent l="19050" t="0" r="0" b="0"/>
            <wp:wrapTight wrapText="bothSides">
              <wp:wrapPolygon edited="0">
                <wp:start x="-72" y="0"/>
                <wp:lineTo x="-72" y="21503"/>
                <wp:lineTo x="21600" y="21503"/>
                <wp:lineTo x="21600" y="0"/>
                <wp:lineTo x="-72" y="0"/>
              </wp:wrapPolygon>
            </wp:wrapTight>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734050" cy="4229100"/>
                    </a:xfrm>
                    <a:prstGeom prst="rect">
                      <a:avLst/>
                    </a:prstGeom>
                    <a:noFill/>
                    <a:ln w="9525">
                      <a:noFill/>
                      <a:miter lim="800000"/>
                      <a:headEnd/>
                      <a:tailEnd/>
                    </a:ln>
                  </pic:spPr>
                </pic:pic>
              </a:graphicData>
            </a:graphic>
          </wp:anchor>
        </w:drawing>
      </w:r>
      <w:r w:rsidR="009D3CBD">
        <w:rPr>
          <w:rFonts w:ascii="Arial" w:hAnsi="Arial" w:cs="Arial"/>
          <w:sz w:val="20"/>
          <w:szCs w:val="20"/>
        </w:rPr>
        <w:br w:type="page"/>
      </w:r>
    </w:p>
    <w:p w:rsidR="009D3CBD" w:rsidRPr="0057396E" w:rsidRDefault="0057396E">
      <w:pPr>
        <w:rPr>
          <w:rFonts w:ascii="Arial" w:hAnsi="Arial" w:cs="Arial"/>
          <w:b/>
          <w:sz w:val="20"/>
          <w:szCs w:val="20"/>
        </w:rPr>
      </w:pPr>
      <w:r w:rsidRPr="0057396E">
        <w:rPr>
          <w:rFonts w:ascii="Arial" w:hAnsi="Arial" w:cs="Arial"/>
          <w:b/>
          <w:noProof/>
          <w:sz w:val="20"/>
          <w:szCs w:val="20"/>
          <w:lang w:val="en-GB" w:eastAsia="en-GB"/>
        </w:rPr>
        <w:lastRenderedPageBreak/>
        <w:drawing>
          <wp:anchor distT="0" distB="0" distL="114300" distR="114300" simplePos="0" relativeHeight="251713536" behindDoc="1" locked="0" layoutInCell="1" allowOverlap="1">
            <wp:simplePos x="0" y="0"/>
            <wp:positionH relativeFrom="column">
              <wp:posOffset>76200</wp:posOffset>
            </wp:positionH>
            <wp:positionV relativeFrom="paragraph">
              <wp:posOffset>1133475</wp:posOffset>
            </wp:positionV>
            <wp:extent cx="5724525" cy="6915150"/>
            <wp:effectExtent l="19050" t="0" r="9525" b="0"/>
            <wp:wrapTight wrapText="bothSides">
              <wp:wrapPolygon edited="0">
                <wp:start x="-72" y="0"/>
                <wp:lineTo x="-72" y="21540"/>
                <wp:lineTo x="21636" y="21540"/>
                <wp:lineTo x="21636" y="0"/>
                <wp:lineTo x="-72" y="0"/>
              </wp:wrapPolygon>
            </wp:wrapTight>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724525" cy="6915150"/>
                    </a:xfrm>
                    <a:prstGeom prst="rect">
                      <a:avLst/>
                    </a:prstGeom>
                    <a:noFill/>
                    <a:ln w="9525">
                      <a:noFill/>
                      <a:miter lim="800000"/>
                      <a:headEnd/>
                      <a:tailEnd/>
                    </a:ln>
                  </pic:spPr>
                </pic:pic>
              </a:graphicData>
            </a:graphic>
          </wp:anchor>
        </w:drawing>
      </w:r>
      <w:r w:rsidRPr="0057396E">
        <w:rPr>
          <w:rFonts w:ascii="Arial" w:hAnsi="Arial" w:cs="Arial"/>
          <w:b/>
          <w:sz w:val="20"/>
          <w:szCs w:val="20"/>
        </w:rPr>
        <w:t>Data linkage letter - Partner</w:t>
      </w:r>
      <w:r w:rsidR="009D3CBD" w:rsidRPr="0057396E">
        <w:rPr>
          <w:rFonts w:ascii="Arial" w:hAnsi="Arial" w:cs="Arial"/>
          <w:b/>
          <w:sz w:val="20"/>
          <w:szCs w:val="20"/>
        </w:rPr>
        <w:br w:type="page"/>
      </w:r>
    </w:p>
    <w:sectPr w:rsidR="009D3CBD" w:rsidRPr="0057396E" w:rsidSect="00193840">
      <w:headerReference w:type="default" r:id="rId28"/>
      <w:footerReference w:type="default" r:id="rId29"/>
      <w:pgSz w:w="11907" w:h="16839"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20A" w:rsidRDefault="002B120A" w:rsidP="00017145">
      <w:r>
        <w:separator/>
      </w:r>
    </w:p>
  </w:endnote>
  <w:endnote w:type="continuationSeparator" w:id="0">
    <w:p w:rsidR="002B120A" w:rsidRDefault="002B120A" w:rsidP="000171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20A" w:rsidRPr="00A76366" w:rsidRDefault="002B120A" w:rsidP="00A76366">
    <w:pPr>
      <w:jc w:val="center"/>
      <w:rPr>
        <w:rFonts w:ascii="Arial" w:hAnsi="Arial" w:cs="Arial"/>
        <w:b/>
        <w:sz w:val="20"/>
        <w:szCs w:val="20"/>
      </w:rPr>
    </w:pPr>
    <w:r w:rsidRPr="00A76366">
      <w:rPr>
        <w:rFonts w:ascii="Arial" w:hAnsi="Arial" w:cs="Arial"/>
        <w:b/>
        <w:sz w:val="20"/>
        <w:szCs w:val="20"/>
      </w:rPr>
      <w:t>National Child Development Study – Ethical review and Consent</w:t>
    </w:r>
    <w:r>
      <w:rPr>
        <w:rFonts w:ascii="Arial" w:hAnsi="Arial" w:cs="Arial"/>
        <w:b/>
        <w:sz w:val="20"/>
        <w:szCs w:val="20"/>
      </w:rPr>
      <w:t xml:space="preserve"> – Page </w:t>
    </w:r>
    <w:r w:rsidRPr="00A76366">
      <w:rPr>
        <w:rFonts w:ascii="Arial" w:hAnsi="Arial" w:cs="Arial"/>
        <w:b/>
        <w:sz w:val="20"/>
        <w:szCs w:val="20"/>
      </w:rPr>
      <w:fldChar w:fldCharType="begin"/>
    </w:r>
    <w:r w:rsidRPr="00A76366">
      <w:rPr>
        <w:rFonts w:ascii="Arial" w:hAnsi="Arial" w:cs="Arial"/>
        <w:b/>
        <w:sz w:val="20"/>
        <w:szCs w:val="20"/>
      </w:rPr>
      <w:instrText xml:space="preserve"> PAGE   \* MERGEFORMAT </w:instrText>
    </w:r>
    <w:r w:rsidRPr="00A76366">
      <w:rPr>
        <w:rFonts w:ascii="Arial" w:hAnsi="Arial" w:cs="Arial"/>
        <w:b/>
        <w:sz w:val="20"/>
        <w:szCs w:val="20"/>
      </w:rPr>
      <w:fldChar w:fldCharType="separate"/>
    </w:r>
    <w:r w:rsidR="00257830">
      <w:rPr>
        <w:rFonts w:ascii="Arial" w:hAnsi="Arial" w:cs="Arial"/>
        <w:b/>
        <w:noProof/>
        <w:sz w:val="20"/>
        <w:szCs w:val="20"/>
      </w:rPr>
      <w:t>19</w:t>
    </w:r>
    <w:r w:rsidRPr="00A76366">
      <w:rPr>
        <w:rFonts w:ascii="Arial" w:hAnsi="Arial" w:cs="Arial"/>
        <w:b/>
        <w:sz w:val="20"/>
        <w:szCs w:val="20"/>
      </w:rPr>
      <w:fldChar w:fldCharType="end"/>
    </w:r>
  </w:p>
  <w:p w:rsidR="002B120A" w:rsidRDefault="002B12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20A" w:rsidRDefault="002B120A" w:rsidP="00017145">
      <w:r>
        <w:separator/>
      </w:r>
    </w:p>
  </w:footnote>
  <w:footnote w:type="continuationSeparator" w:id="0">
    <w:p w:rsidR="002B120A" w:rsidRDefault="002B120A" w:rsidP="00017145">
      <w:r>
        <w:continuationSeparator/>
      </w:r>
    </w:p>
  </w:footnote>
  <w:footnote w:id="1">
    <w:p w:rsidR="002B120A" w:rsidRPr="00017145" w:rsidRDefault="002B120A" w:rsidP="00017145">
      <w:pPr>
        <w:rPr>
          <w:lang w:val="en-GB"/>
        </w:rPr>
      </w:pPr>
      <w:r w:rsidRPr="002B3D6E">
        <w:rPr>
          <w:rStyle w:val="FootnoteReference"/>
          <w:rFonts w:ascii="Arial" w:hAnsi="Arial" w:cs="Arial"/>
          <w:sz w:val="20"/>
        </w:rPr>
        <w:footnoteRef/>
      </w:r>
      <w:r>
        <w:t xml:space="preserve"> </w:t>
      </w:r>
      <w:r w:rsidRPr="00017145">
        <w:rPr>
          <w:sz w:val="16"/>
        </w:rPr>
        <w:t>T</w:t>
      </w:r>
      <w:r w:rsidRPr="00017145">
        <w:rPr>
          <w:rFonts w:ascii="Arial" w:eastAsia="Calibri" w:hAnsi="Arial" w:cs="Arial"/>
          <w:sz w:val="16"/>
          <w:szCs w:val="20"/>
        </w:rPr>
        <w:t xml:space="preserve">he </w:t>
      </w:r>
      <w:r w:rsidRPr="00017145">
        <w:rPr>
          <w:rFonts w:ascii="Arial" w:eastAsia="Calibri" w:hAnsi="Arial" w:cs="Arial"/>
          <w:i/>
          <w:sz w:val="16"/>
          <w:szCs w:val="20"/>
        </w:rPr>
        <w:t xml:space="preserve">National Survey of Health and Development (NSHD) and the </w:t>
      </w:r>
      <w:r>
        <w:rPr>
          <w:rFonts w:ascii="Arial" w:eastAsia="Calibri" w:hAnsi="Arial" w:cs="Arial"/>
          <w:i/>
          <w:sz w:val="16"/>
          <w:szCs w:val="20"/>
        </w:rPr>
        <w:t>National Child Development Study (NCDS)</w:t>
      </w:r>
      <w:r w:rsidRPr="00017145">
        <w:rPr>
          <w:rFonts w:ascii="Arial" w:eastAsia="Calibri" w:hAnsi="Arial" w:cs="Arial"/>
          <w:i/>
          <w:sz w:val="16"/>
          <w:szCs w:val="20"/>
        </w:rPr>
        <w:t>,</w:t>
      </w:r>
      <w:r w:rsidRPr="00017145">
        <w:rPr>
          <w:rFonts w:ascii="Arial" w:eastAsia="Calibri" w:hAnsi="Arial" w:cs="Arial"/>
          <w:sz w:val="16"/>
          <w:szCs w:val="20"/>
        </w:rPr>
        <w:t xml:space="preserve"> based on births in GB during one week in 1946 and 19</w:t>
      </w:r>
      <w:r>
        <w:rPr>
          <w:rFonts w:ascii="Arial" w:eastAsia="Calibri" w:hAnsi="Arial" w:cs="Arial"/>
          <w:sz w:val="16"/>
          <w:szCs w:val="20"/>
        </w:rPr>
        <w:t>58</w:t>
      </w:r>
      <w:r w:rsidRPr="00017145">
        <w:rPr>
          <w:rFonts w:ascii="Arial" w:eastAsia="Calibri" w:hAnsi="Arial" w:cs="Arial"/>
          <w:sz w:val="16"/>
          <w:szCs w:val="20"/>
        </w:rPr>
        <w:t xml:space="preserve"> respectively; and the </w:t>
      </w:r>
      <w:r w:rsidRPr="00017145">
        <w:rPr>
          <w:rFonts w:ascii="Arial" w:eastAsia="Calibri" w:hAnsi="Arial" w:cs="Arial"/>
          <w:i/>
          <w:sz w:val="16"/>
          <w:szCs w:val="20"/>
        </w:rPr>
        <w:t>Millennium Cohort Study</w:t>
      </w:r>
      <w:r w:rsidRPr="00017145">
        <w:rPr>
          <w:rFonts w:ascii="Arial" w:eastAsia="Calibri" w:hAnsi="Arial" w:cs="Arial"/>
          <w:sz w:val="16"/>
          <w:szCs w:val="20"/>
        </w:rPr>
        <w:t xml:space="preserve"> (MCS), based on births in selected areas of the UK over one year beginning 2000</w:t>
      </w:r>
      <w:r w:rsidRPr="00017145">
        <w:rPr>
          <w:rFonts w:ascii="Arial" w:eastAsia="Calibri" w:hAnsi="Arial" w:cs="Arial"/>
          <w:sz w:val="20"/>
          <w:szCs w:val="20"/>
        </w:rPr>
        <w:t>.</w:t>
      </w:r>
    </w:p>
  </w:footnote>
  <w:footnote w:id="2">
    <w:p w:rsidR="002B120A" w:rsidRPr="00A3614B" w:rsidRDefault="002B120A">
      <w:pPr>
        <w:pStyle w:val="FootnoteText"/>
        <w:rPr>
          <w:rFonts w:ascii="Arial" w:hAnsi="Arial" w:cs="Arial"/>
          <w:lang w:val="en-GB"/>
        </w:rPr>
      </w:pPr>
      <w:r w:rsidRPr="00A3614B">
        <w:rPr>
          <w:rStyle w:val="FootnoteReference"/>
          <w:rFonts w:ascii="Arial" w:hAnsi="Arial" w:cs="Arial"/>
        </w:rPr>
        <w:footnoteRef/>
      </w:r>
      <w:r w:rsidRPr="00A3614B">
        <w:rPr>
          <w:rFonts w:ascii="Arial" w:hAnsi="Arial" w:cs="Arial"/>
        </w:rPr>
        <w:t xml:space="preserve"> </w:t>
      </w:r>
      <w:r w:rsidRPr="00A3614B">
        <w:rPr>
          <w:rFonts w:ascii="Arial" w:hAnsi="Arial" w:cs="Arial"/>
          <w:sz w:val="16"/>
        </w:rPr>
        <w:t>GB (</w:t>
      </w:r>
      <w:r w:rsidRPr="00A3614B">
        <w:rPr>
          <w:rFonts w:ascii="Arial" w:hAnsi="Arial" w:cs="Arial"/>
          <w:sz w:val="16"/>
          <w:lang w:val="en-GB"/>
        </w:rPr>
        <w:t>Great Britain) comprises England, Wales and Scotland. UK (United Kingdom comprises GB and Northern Ireland.</w:t>
      </w:r>
    </w:p>
  </w:footnote>
  <w:footnote w:id="3">
    <w:p w:rsidR="002B120A" w:rsidRPr="00FC02E8" w:rsidRDefault="002B120A" w:rsidP="00357E4C">
      <w:pPr>
        <w:pStyle w:val="FootnoteText"/>
        <w:rPr>
          <w:rFonts w:ascii="Arial" w:hAnsi="Arial" w:cs="Arial"/>
          <w:lang w:val="en-GB"/>
        </w:rPr>
      </w:pPr>
      <w:r w:rsidRPr="00FC02E8">
        <w:rPr>
          <w:rStyle w:val="FootnoteReference"/>
          <w:rFonts w:ascii="Arial" w:hAnsi="Arial" w:cs="Arial"/>
        </w:rPr>
        <w:footnoteRef/>
      </w:r>
      <w:r w:rsidRPr="00FC02E8">
        <w:rPr>
          <w:rFonts w:ascii="Arial" w:hAnsi="Arial" w:cs="Arial"/>
        </w:rPr>
        <w:t xml:space="preserve"> </w:t>
      </w:r>
      <w:hyperlink r:id="rId1" w:history="1">
        <w:r w:rsidRPr="00FC02E8">
          <w:rPr>
            <w:rStyle w:val="Hyperlink"/>
            <w:rFonts w:ascii="Arial" w:hAnsi="Arial" w:cs="Arial"/>
          </w:rPr>
          <w:t>http://www.ukdataservice.ac.uk/</w:t>
        </w:r>
      </w:hyperlink>
    </w:p>
  </w:footnote>
  <w:footnote w:id="4">
    <w:p w:rsidR="002B120A" w:rsidRPr="002C280B" w:rsidRDefault="002B120A">
      <w:pPr>
        <w:pStyle w:val="FootnoteText"/>
        <w:rPr>
          <w:lang w:val="en-GB"/>
        </w:rPr>
      </w:pPr>
      <w:r w:rsidRPr="002B3D6E">
        <w:rPr>
          <w:rStyle w:val="FootnoteReference"/>
          <w:rFonts w:ascii="Arial" w:hAnsi="Arial" w:cs="Arial"/>
        </w:rPr>
        <w:footnoteRef/>
      </w:r>
      <w:r w:rsidRPr="00B41CC0">
        <w:rPr>
          <w:rFonts w:ascii="Arial" w:hAnsi="Arial" w:cs="Arial"/>
          <w:sz w:val="16"/>
          <w:szCs w:val="16"/>
        </w:rPr>
        <w:t xml:space="preserve"> For more details see </w:t>
      </w:r>
      <w:r>
        <w:rPr>
          <w:rFonts w:ascii="Arial" w:hAnsi="Arial" w:cs="Arial"/>
          <w:sz w:val="16"/>
          <w:szCs w:val="16"/>
        </w:rPr>
        <w:t xml:space="preserve">the </w:t>
      </w:r>
      <w:r w:rsidRPr="00B41CC0">
        <w:rPr>
          <w:rFonts w:ascii="Arial" w:hAnsi="Arial" w:cs="Arial"/>
          <w:sz w:val="16"/>
          <w:szCs w:val="16"/>
        </w:rPr>
        <w:t>NHS National Research Ethic</w:t>
      </w:r>
      <w:r>
        <w:rPr>
          <w:rFonts w:ascii="Arial" w:hAnsi="Arial" w:cs="Arial"/>
          <w:sz w:val="16"/>
          <w:szCs w:val="16"/>
        </w:rPr>
        <w:t>s</w:t>
      </w:r>
      <w:r w:rsidRPr="00B41CC0">
        <w:rPr>
          <w:rFonts w:ascii="Arial" w:hAnsi="Arial" w:cs="Arial"/>
          <w:sz w:val="16"/>
          <w:szCs w:val="16"/>
        </w:rPr>
        <w:t xml:space="preserve"> Service website: </w:t>
      </w:r>
      <w:hyperlink r:id="rId2" w:history="1">
        <w:r w:rsidRPr="00B41CC0">
          <w:rPr>
            <w:rStyle w:val="Hyperlink"/>
            <w:rFonts w:ascii="Arial" w:hAnsi="Arial" w:cs="Arial"/>
            <w:sz w:val="16"/>
            <w:szCs w:val="16"/>
          </w:rPr>
          <w:t>http://www.nres.npsa.nhs.uk/</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20A" w:rsidRPr="00F20116" w:rsidRDefault="002B120A" w:rsidP="00A76366">
    <w:pPr>
      <w:pStyle w:val="Header"/>
      <w:jc w:val="center"/>
      <w:rPr>
        <w:rFonts w:ascii="Arial" w:hAnsi="Arial" w:cs="Arial"/>
        <w:b/>
        <w:sz w:val="8"/>
        <w:szCs w:val="8"/>
      </w:rPr>
    </w:pPr>
    <w:sdt>
      <w:sdtPr>
        <w:rPr>
          <w:rFonts w:ascii="Arial" w:hAnsi="Arial" w:cs="Arial"/>
          <w:b/>
          <w:sz w:val="20"/>
          <w:szCs w:val="20"/>
        </w:rPr>
        <w:id w:val="23285552"/>
        <w:docPartObj>
          <w:docPartGallery w:val="Watermarks"/>
          <w:docPartUnique/>
        </w:docPartObj>
      </w:sdtPr>
      <w:sdtContent>
        <w:r w:rsidRPr="0040676F">
          <w:rPr>
            <w:rFonts w:ascii="Arial" w:hAnsi="Arial" w:cs="Arial"/>
            <w:b/>
            <w:noProof/>
            <w:sz w:val="20"/>
            <w:szCs w:val="20"/>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3553"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A76366">
      <w:rPr>
        <w:rFonts w:ascii="Arial" w:hAnsi="Arial" w:cs="Arial"/>
        <w:b/>
        <w:sz w:val="20"/>
        <w:szCs w:val="20"/>
      </w:rPr>
      <w:t xml:space="preserve">Centre for Longitudinal Studies </w:t>
    </w:r>
    <w:r w:rsidRPr="00A76366">
      <w:rPr>
        <w:rFonts w:ascii="Arial" w:hAnsi="Arial" w:cs="Arial"/>
        <w:b/>
        <w:sz w:val="20"/>
        <w:szCs w:val="20"/>
      </w:rPr>
      <w:sym w:font="Wingdings 2" w:char="F0A1"/>
    </w:r>
    <w:r w:rsidRPr="00A76366">
      <w:rPr>
        <w:rFonts w:ascii="Arial" w:hAnsi="Arial" w:cs="Arial"/>
        <w:b/>
        <w:sz w:val="20"/>
        <w:szCs w:val="20"/>
      </w:rPr>
      <w:t xml:space="preserve"> Institute of Education </w:t>
    </w:r>
    <w:r w:rsidRPr="00A76366">
      <w:rPr>
        <w:rFonts w:ascii="Arial" w:hAnsi="Arial" w:cs="Arial"/>
        <w:b/>
        <w:sz w:val="20"/>
        <w:szCs w:val="20"/>
      </w:rPr>
      <w:sym w:font="Wingdings 2" w:char="F0A1"/>
    </w:r>
    <w:r w:rsidRPr="00A76366">
      <w:rPr>
        <w:rFonts w:ascii="Arial" w:hAnsi="Arial" w:cs="Arial"/>
        <w:b/>
        <w:sz w:val="20"/>
        <w:szCs w:val="20"/>
      </w:rPr>
      <w:t xml:space="preserve"> University of London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A30F1"/>
    <w:multiLevelType w:val="multilevel"/>
    <w:tmpl w:val="1AFC73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D10F55"/>
    <w:multiLevelType w:val="hybridMultilevel"/>
    <w:tmpl w:val="E788E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BB724E9"/>
    <w:multiLevelType w:val="hybridMultilevel"/>
    <w:tmpl w:val="69AA3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3147FEB"/>
    <w:multiLevelType w:val="multilevel"/>
    <w:tmpl w:val="6EAC29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3554"/>
    <o:shapelayout v:ext="edit">
      <o:idmap v:ext="edit" data="23"/>
    </o:shapelayout>
  </w:hdrShapeDefaults>
  <w:footnotePr>
    <w:footnote w:id="-1"/>
    <w:footnote w:id="0"/>
  </w:footnotePr>
  <w:endnotePr>
    <w:endnote w:id="-1"/>
    <w:endnote w:id="0"/>
  </w:endnotePr>
  <w:compat/>
  <w:rsids>
    <w:rsidRoot w:val="009D7A2E"/>
    <w:rsid w:val="00002D47"/>
    <w:rsid w:val="00004879"/>
    <w:rsid w:val="00012D1C"/>
    <w:rsid w:val="000140DC"/>
    <w:rsid w:val="00017145"/>
    <w:rsid w:val="0002291A"/>
    <w:rsid w:val="00032414"/>
    <w:rsid w:val="000473FF"/>
    <w:rsid w:val="0005517F"/>
    <w:rsid w:val="00057369"/>
    <w:rsid w:val="00057B81"/>
    <w:rsid w:val="00067D42"/>
    <w:rsid w:val="00073217"/>
    <w:rsid w:val="00086344"/>
    <w:rsid w:val="00097365"/>
    <w:rsid w:val="00097B8F"/>
    <w:rsid w:val="000A40BF"/>
    <w:rsid w:val="000C1FCE"/>
    <w:rsid w:val="000C386B"/>
    <w:rsid w:val="000C6965"/>
    <w:rsid w:val="000D6BE7"/>
    <w:rsid w:val="000E1F49"/>
    <w:rsid w:val="00101DB6"/>
    <w:rsid w:val="001135D3"/>
    <w:rsid w:val="0011716A"/>
    <w:rsid w:val="00117E2D"/>
    <w:rsid w:val="00126BC9"/>
    <w:rsid w:val="0013001B"/>
    <w:rsid w:val="0013068D"/>
    <w:rsid w:val="00132BDB"/>
    <w:rsid w:val="00134057"/>
    <w:rsid w:val="001666B4"/>
    <w:rsid w:val="00170B3F"/>
    <w:rsid w:val="00193840"/>
    <w:rsid w:val="00197DDC"/>
    <w:rsid w:val="001B16A3"/>
    <w:rsid w:val="00203830"/>
    <w:rsid w:val="0022140B"/>
    <w:rsid w:val="00225D95"/>
    <w:rsid w:val="00257830"/>
    <w:rsid w:val="002716C1"/>
    <w:rsid w:val="002830E1"/>
    <w:rsid w:val="002B120A"/>
    <w:rsid w:val="002B3D6E"/>
    <w:rsid w:val="002B5049"/>
    <w:rsid w:val="002C280B"/>
    <w:rsid w:val="002C4FBF"/>
    <w:rsid w:val="002C61F6"/>
    <w:rsid w:val="002D3139"/>
    <w:rsid w:val="002E6081"/>
    <w:rsid w:val="002F0E61"/>
    <w:rsid w:val="003138FD"/>
    <w:rsid w:val="00340EBE"/>
    <w:rsid w:val="0035456C"/>
    <w:rsid w:val="00357E4C"/>
    <w:rsid w:val="00367146"/>
    <w:rsid w:val="00375F7F"/>
    <w:rsid w:val="003A7CA3"/>
    <w:rsid w:val="003A7F0E"/>
    <w:rsid w:val="003B0027"/>
    <w:rsid w:val="003B7922"/>
    <w:rsid w:val="003F185E"/>
    <w:rsid w:val="0040676F"/>
    <w:rsid w:val="0041109D"/>
    <w:rsid w:val="0041350B"/>
    <w:rsid w:val="00421DA9"/>
    <w:rsid w:val="0046087B"/>
    <w:rsid w:val="00460A00"/>
    <w:rsid w:val="004645C1"/>
    <w:rsid w:val="004820C5"/>
    <w:rsid w:val="00490F24"/>
    <w:rsid w:val="00492D49"/>
    <w:rsid w:val="004A3D40"/>
    <w:rsid w:val="004A5A5A"/>
    <w:rsid w:val="004A7C6B"/>
    <w:rsid w:val="004B10FE"/>
    <w:rsid w:val="004B1A03"/>
    <w:rsid w:val="004D7811"/>
    <w:rsid w:val="004E4E9B"/>
    <w:rsid w:val="0051066D"/>
    <w:rsid w:val="00522AF3"/>
    <w:rsid w:val="005318D7"/>
    <w:rsid w:val="005362D2"/>
    <w:rsid w:val="005366FA"/>
    <w:rsid w:val="00540E27"/>
    <w:rsid w:val="00565B96"/>
    <w:rsid w:val="0057396E"/>
    <w:rsid w:val="005A70E1"/>
    <w:rsid w:val="005B6770"/>
    <w:rsid w:val="005C2F32"/>
    <w:rsid w:val="005F1AE3"/>
    <w:rsid w:val="005F1F68"/>
    <w:rsid w:val="0060587D"/>
    <w:rsid w:val="00631CE4"/>
    <w:rsid w:val="00635C2A"/>
    <w:rsid w:val="00644079"/>
    <w:rsid w:val="006454FB"/>
    <w:rsid w:val="00646764"/>
    <w:rsid w:val="006469EA"/>
    <w:rsid w:val="00655617"/>
    <w:rsid w:val="006966E8"/>
    <w:rsid w:val="006B1755"/>
    <w:rsid w:val="006C2DF7"/>
    <w:rsid w:val="006D36BD"/>
    <w:rsid w:val="006F2F79"/>
    <w:rsid w:val="007015D2"/>
    <w:rsid w:val="00707A46"/>
    <w:rsid w:val="00734520"/>
    <w:rsid w:val="00760062"/>
    <w:rsid w:val="007671A0"/>
    <w:rsid w:val="007708E4"/>
    <w:rsid w:val="0079268A"/>
    <w:rsid w:val="00797D05"/>
    <w:rsid w:val="007A3EA6"/>
    <w:rsid w:val="007A5CBA"/>
    <w:rsid w:val="007A7344"/>
    <w:rsid w:val="007D2B74"/>
    <w:rsid w:val="007E6134"/>
    <w:rsid w:val="007F18C3"/>
    <w:rsid w:val="00805075"/>
    <w:rsid w:val="00825732"/>
    <w:rsid w:val="0082680C"/>
    <w:rsid w:val="00841C59"/>
    <w:rsid w:val="008500CD"/>
    <w:rsid w:val="00857997"/>
    <w:rsid w:val="00862D8F"/>
    <w:rsid w:val="00890F54"/>
    <w:rsid w:val="008964C3"/>
    <w:rsid w:val="008A3817"/>
    <w:rsid w:val="008B2593"/>
    <w:rsid w:val="008B5480"/>
    <w:rsid w:val="008D10C0"/>
    <w:rsid w:val="008D1265"/>
    <w:rsid w:val="008E7703"/>
    <w:rsid w:val="00906E07"/>
    <w:rsid w:val="0092182E"/>
    <w:rsid w:val="00931494"/>
    <w:rsid w:val="00932227"/>
    <w:rsid w:val="00935793"/>
    <w:rsid w:val="009408F7"/>
    <w:rsid w:val="00950EA4"/>
    <w:rsid w:val="009542BD"/>
    <w:rsid w:val="009653ED"/>
    <w:rsid w:val="009661E6"/>
    <w:rsid w:val="009A7C24"/>
    <w:rsid w:val="009C40C2"/>
    <w:rsid w:val="009D3CBD"/>
    <w:rsid w:val="009D7A2E"/>
    <w:rsid w:val="009E4434"/>
    <w:rsid w:val="009F23EA"/>
    <w:rsid w:val="009F3E1C"/>
    <w:rsid w:val="009F7236"/>
    <w:rsid w:val="00A02448"/>
    <w:rsid w:val="00A14839"/>
    <w:rsid w:val="00A243EF"/>
    <w:rsid w:val="00A34F93"/>
    <w:rsid w:val="00A3614B"/>
    <w:rsid w:val="00A36788"/>
    <w:rsid w:val="00A47D13"/>
    <w:rsid w:val="00A6543B"/>
    <w:rsid w:val="00A76366"/>
    <w:rsid w:val="00A83B56"/>
    <w:rsid w:val="00A840BD"/>
    <w:rsid w:val="00A87D38"/>
    <w:rsid w:val="00A947DB"/>
    <w:rsid w:val="00A96D16"/>
    <w:rsid w:val="00AB09EC"/>
    <w:rsid w:val="00AC11D8"/>
    <w:rsid w:val="00AC18BA"/>
    <w:rsid w:val="00AC27CA"/>
    <w:rsid w:val="00AC6787"/>
    <w:rsid w:val="00AD7F95"/>
    <w:rsid w:val="00AE14BA"/>
    <w:rsid w:val="00B20FB7"/>
    <w:rsid w:val="00B41CC0"/>
    <w:rsid w:val="00B42319"/>
    <w:rsid w:val="00B442BF"/>
    <w:rsid w:val="00B52EFA"/>
    <w:rsid w:val="00B54CB6"/>
    <w:rsid w:val="00B9437A"/>
    <w:rsid w:val="00B95C93"/>
    <w:rsid w:val="00BA2CC3"/>
    <w:rsid w:val="00BC5BF3"/>
    <w:rsid w:val="00BD05BF"/>
    <w:rsid w:val="00BD201F"/>
    <w:rsid w:val="00C103C6"/>
    <w:rsid w:val="00C13470"/>
    <w:rsid w:val="00C310FC"/>
    <w:rsid w:val="00C32015"/>
    <w:rsid w:val="00C45355"/>
    <w:rsid w:val="00C523AD"/>
    <w:rsid w:val="00C54B78"/>
    <w:rsid w:val="00C56C32"/>
    <w:rsid w:val="00C6162E"/>
    <w:rsid w:val="00C75072"/>
    <w:rsid w:val="00C90A6F"/>
    <w:rsid w:val="00CA06C2"/>
    <w:rsid w:val="00CA76B9"/>
    <w:rsid w:val="00CB080F"/>
    <w:rsid w:val="00CB5184"/>
    <w:rsid w:val="00CB79DD"/>
    <w:rsid w:val="00CC59AF"/>
    <w:rsid w:val="00CD3DD9"/>
    <w:rsid w:val="00D01458"/>
    <w:rsid w:val="00D22559"/>
    <w:rsid w:val="00D2282E"/>
    <w:rsid w:val="00D3006C"/>
    <w:rsid w:val="00D47207"/>
    <w:rsid w:val="00D53081"/>
    <w:rsid w:val="00D5716D"/>
    <w:rsid w:val="00D77D11"/>
    <w:rsid w:val="00D96532"/>
    <w:rsid w:val="00DA5CEC"/>
    <w:rsid w:val="00DA6B32"/>
    <w:rsid w:val="00DB41EA"/>
    <w:rsid w:val="00DB66BF"/>
    <w:rsid w:val="00DD4B6A"/>
    <w:rsid w:val="00DE126B"/>
    <w:rsid w:val="00DF025C"/>
    <w:rsid w:val="00DF47E4"/>
    <w:rsid w:val="00DF7646"/>
    <w:rsid w:val="00E03AC1"/>
    <w:rsid w:val="00E05C85"/>
    <w:rsid w:val="00E10A09"/>
    <w:rsid w:val="00E22C40"/>
    <w:rsid w:val="00E275C4"/>
    <w:rsid w:val="00E3529E"/>
    <w:rsid w:val="00E60D38"/>
    <w:rsid w:val="00E65839"/>
    <w:rsid w:val="00E80B85"/>
    <w:rsid w:val="00E918BC"/>
    <w:rsid w:val="00E931DF"/>
    <w:rsid w:val="00E94EA4"/>
    <w:rsid w:val="00EA3E72"/>
    <w:rsid w:val="00EA7001"/>
    <w:rsid w:val="00EC6628"/>
    <w:rsid w:val="00EC76A7"/>
    <w:rsid w:val="00EE0138"/>
    <w:rsid w:val="00EF352C"/>
    <w:rsid w:val="00EF5A92"/>
    <w:rsid w:val="00F03DA7"/>
    <w:rsid w:val="00F20116"/>
    <w:rsid w:val="00F5591B"/>
    <w:rsid w:val="00F5677A"/>
    <w:rsid w:val="00F6298D"/>
    <w:rsid w:val="00F6382D"/>
    <w:rsid w:val="00F649EB"/>
    <w:rsid w:val="00F700EF"/>
    <w:rsid w:val="00F70B53"/>
    <w:rsid w:val="00F72E4A"/>
    <w:rsid w:val="00F75582"/>
    <w:rsid w:val="00F84A85"/>
    <w:rsid w:val="00F92964"/>
    <w:rsid w:val="00F977CC"/>
    <w:rsid w:val="00FA24E9"/>
    <w:rsid w:val="00FB0532"/>
    <w:rsid w:val="00FB1CB0"/>
    <w:rsid w:val="00FB436C"/>
    <w:rsid w:val="00FD1250"/>
    <w:rsid w:val="00FD41A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A2E"/>
    <w:rPr>
      <w:rFonts w:ascii="Times New Roman" w:hAnsi="Times New Roman" w:cs="Times New Roman"/>
      <w:sz w:val="24"/>
      <w:szCs w:val="24"/>
    </w:rPr>
  </w:style>
  <w:style w:type="paragraph" w:styleId="Heading1">
    <w:name w:val="heading 1"/>
    <w:basedOn w:val="Normal"/>
    <w:link w:val="Heading1Char"/>
    <w:uiPriority w:val="9"/>
    <w:qFormat/>
    <w:rsid w:val="00DF47E4"/>
    <w:pPr>
      <w:spacing w:after="120"/>
      <w:outlineLvl w:val="0"/>
    </w:pPr>
    <w:rPr>
      <w:rFonts w:eastAsia="Times New Roman"/>
      <w:b/>
      <w:bCs/>
      <w:color w:val="1C5CA2"/>
      <w:kern w:val="36"/>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40DC"/>
    <w:rPr>
      <w:color w:val="0000FF" w:themeColor="hyperlink"/>
      <w:u w:val="single"/>
    </w:rPr>
  </w:style>
  <w:style w:type="paragraph" w:styleId="FootnoteText">
    <w:name w:val="footnote text"/>
    <w:basedOn w:val="Normal"/>
    <w:link w:val="FootnoteTextChar"/>
    <w:uiPriority w:val="99"/>
    <w:semiHidden/>
    <w:unhideWhenUsed/>
    <w:rsid w:val="00017145"/>
    <w:rPr>
      <w:sz w:val="20"/>
      <w:szCs w:val="20"/>
    </w:rPr>
  </w:style>
  <w:style w:type="character" w:customStyle="1" w:styleId="FootnoteTextChar">
    <w:name w:val="Footnote Text Char"/>
    <w:basedOn w:val="DefaultParagraphFont"/>
    <w:link w:val="FootnoteText"/>
    <w:uiPriority w:val="99"/>
    <w:semiHidden/>
    <w:rsid w:val="00017145"/>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017145"/>
    <w:rPr>
      <w:vertAlign w:val="superscript"/>
    </w:rPr>
  </w:style>
  <w:style w:type="character" w:customStyle="1" w:styleId="Heading1Char">
    <w:name w:val="Heading 1 Char"/>
    <w:basedOn w:val="DefaultParagraphFont"/>
    <w:link w:val="Heading1"/>
    <w:uiPriority w:val="9"/>
    <w:rsid w:val="00DF47E4"/>
    <w:rPr>
      <w:rFonts w:ascii="Times New Roman" w:eastAsia="Times New Roman" w:hAnsi="Times New Roman" w:cs="Times New Roman"/>
      <w:b/>
      <w:bCs/>
      <w:color w:val="1C5CA2"/>
      <w:kern w:val="36"/>
      <w:sz w:val="38"/>
      <w:szCs w:val="38"/>
    </w:rPr>
  </w:style>
  <w:style w:type="paragraph" w:styleId="NormalWeb">
    <w:name w:val="Normal (Web)"/>
    <w:basedOn w:val="Normal"/>
    <w:uiPriority w:val="99"/>
    <w:unhideWhenUsed/>
    <w:rsid w:val="00DF47E4"/>
    <w:rPr>
      <w:rFonts w:eastAsia="Times New Roman"/>
    </w:rPr>
  </w:style>
  <w:style w:type="paragraph" w:styleId="Header">
    <w:name w:val="header"/>
    <w:basedOn w:val="Normal"/>
    <w:link w:val="HeaderChar"/>
    <w:uiPriority w:val="99"/>
    <w:unhideWhenUsed/>
    <w:rsid w:val="00A76366"/>
    <w:pPr>
      <w:tabs>
        <w:tab w:val="center" w:pos="4680"/>
        <w:tab w:val="right" w:pos="9360"/>
      </w:tabs>
    </w:pPr>
  </w:style>
  <w:style w:type="character" w:customStyle="1" w:styleId="HeaderChar">
    <w:name w:val="Header Char"/>
    <w:basedOn w:val="DefaultParagraphFont"/>
    <w:link w:val="Header"/>
    <w:uiPriority w:val="99"/>
    <w:rsid w:val="00A76366"/>
    <w:rPr>
      <w:rFonts w:ascii="Times New Roman" w:hAnsi="Times New Roman" w:cs="Times New Roman"/>
      <w:sz w:val="24"/>
      <w:szCs w:val="24"/>
    </w:rPr>
  </w:style>
  <w:style w:type="paragraph" w:styleId="Footer">
    <w:name w:val="footer"/>
    <w:basedOn w:val="Normal"/>
    <w:link w:val="FooterChar"/>
    <w:uiPriority w:val="99"/>
    <w:unhideWhenUsed/>
    <w:rsid w:val="00A76366"/>
    <w:pPr>
      <w:tabs>
        <w:tab w:val="center" w:pos="4680"/>
        <w:tab w:val="right" w:pos="9360"/>
      </w:tabs>
    </w:pPr>
  </w:style>
  <w:style w:type="character" w:customStyle="1" w:styleId="FooterChar">
    <w:name w:val="Footer Char"/>
    <w:basedOn w:val="DefaultParagraphFont"/>
    <w:link w:val="Footer"/>
    <w:uiPriority w:val="99"/>
    <w:rsid w:val="00A7636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20116"/>
    <w:rPr>
      <w:rFonts w:ascii="Tahoma" w:hAnsi="Tahoma" w:cs="Tahoma"/>
      <w:sz w:val="16"/>
      <w:szCs w:val="16"/>
    </w:rPr>
  </w:style>
  <w:style w:type="character" w:customStyle="1" w:styleId="BalloonTextChar">
    <w:name w:val="Balloon Text Char"/>
    <w:basedOn w:val="DefaultParagraphFont"/>
    <w:link w:val="BalloonText"/>
    <w:uiPriority w:val="99"/>
    <w:semiHidden/>
    <w:rsid w:val="00F20116"/>
    <w:rPr>
      <w:rFonts w:ascii="Tahoma" w:hAnsi="Tahoma" w:cs="Tahoma"/>
      <w:sz w:val="16"/>
      <w:szCs w:val="16"/>
    </w:rPr>
  </w:style>
  <w:style w:type="paragraph" w:customStyle="1" w:styleId="Default">
    <w:name w:val="Default"/>
    <w:rsid w:val="00DB66BF"/>
    <w:pPr>
      <w:autoSpaceDE w:val="0"/>
      <w:autoSpaceDN w:val="0"/>
      <w:adjustRightInd w:val="0"/>
    </w:pPr>
    <w:rPr>
      <w:color w:val="000000"/>
      <w:sz w:val="24"/>
      <w:szCs w:val="24"/>
      <w:lang w:val="en-GB"/>
    </w:rPr>
  </w:style>
  <w:style w:type="table" w:styleId="TableGrid">
    <w:name w:val="Table Grid"/>
    <w:basedOn w:val="TableNormal"/>
    <w:uiPriority w:val="59"/>
    <w:rsid w:val="00DB66BF"/>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1CB0"/>
    <w:pPr>
      <w:ind w:left="720"/>
      <w:contextualSpacing/>
    </w:pPr>
  </w:style>
  <w:style w:type="character" w:styleId="CommentReference">
    <w:name w:val="annotation reference"/>
    <w:basedOn w:val="DefaultParagraphFont"/>
    <w:uiPriority w:val="99"/>
    <w:semiHidden/>
    <w:unhideWhenUsed/>
    <w:rsid w:val="009F7236"/>
    <w:rPr>
      <w:sz w:val="16"/>
      <w:szCs w:val="16"/>
    </w:rPr>
  </w:style>
  <w:style w:type="paragraph" w:styleId="CommentText">
    <w:name w:val="annotation text"/>
    <w:basedOn w:val="Normal"/>
    <w:link w:val="CommentTextChar"/>
    <w:uiPriority w:val="99"/>
    <w:semiHidden/>
    <w:unhideWhenUsed/>
    <w:rsid w:val="009F7236"/>
    <w:rPr>
      <w:sz w:val="20"/>
      <w:szCs w:val="20"/>
    </w:rPr>
  </w:style>
  <w:style w:type="character" w:customStyle="1" w:styleId="CommentTextChar">
    <w:name w:val="Comment Text Char"/>
    <w:basedOn w:val="DefaultParagraphFont"/>
    <w:link w:val="CommentText"/>
    <w:uiPriority w:val="99"/>
    <w:semiHidden/>
    <w:rsid w:val="009F723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7236"/>
    <w:rPr>
      <w:b/>
      <w:bCs/>
    </w:rPr>
  </w:style>
  <w:style w:type="character" w:customStyle="1" w:styleId="CommentSubjectChar">
    <w:name w:val="Comment Subject Char"/>
    <w:basedOn w:val="CommentTextChar"/>
    <w:link w:val="CommentSubject"/>
    <w:uiPriority w:val="99"/>
    <w:semiHidden/>
    <w:rsid w:val="009F7236"/>
    <w:rPr>
      <w:b/>
      <w:bCs/>
    </w:rPr>
  </w:style>
</w:styles>
</file>

<file path=word/webSettings.xml><?xml version="1.0" encoding="utf-8"?>
<w:webSettings xmlns:r="http://schemas.openxmlformats.org/officeDocument/2006/relationships" xmlns:w="http://schemas.openxmlformats.org/wordprocessingml/2006/main">
  <w:divs>
    <w:div w:id="93521140">
      <w:bodyDiv w:val="1"/>
      <w:marLeft w:val="0"/>
      <w:marRight w:val="0"/>
      <w:marTop w:val="0"/>
      <w:marBottom w:val="0"/>
      <w:divBdr>
        <w:top w:val="none" w:sz="0" w:space="0" w:color="auto"/>
        <w:left w:val="none" w:sz="0" w:space="0" w:color="auto"/>
        <w:bottom w:val="none" w:sz="0" w:space="0" w:color="auto"/>
        <w:right w:val="none" w:sz="0" w:space="0" w:color="auto"/>
      </w:divBdr>
      <w:divsChild>
        <w:div w:id="384987184">
          <w:marLeft w:val="0"/>
          <w:marRight w:val="0"/>
          <w:marTop w:val="0"/>
          <w:marBottom w:val="0"/>
          <w:divBdr>
            <w:top w:val="none" w:sz="0" w:space="0" w:color="auto"/>
            <w:left w:val="none" w:sz="0" w:space="0" w:color="auto"/>
            <w:bottom w:val="none" w:sz="0" w:space="0" w:color="auto"/>
            <w:right w:val="none" w:sz="0" w:space="0" w:color="auto"/>
          </w:divBdr>
          <w:divsChild>
            <w:div w:id="1831365003">
              <w:marLeft w:val="0"/>
              <w:marRight w:val="0"/>
              <w:marTop w:val="0"/>
              <w:marBottom w:val="0"/>
              <w:divBdr>
                <w:top w:val="none" w:sz="0" w:space="0" w:color="auto"/>
                <w:left w:val="none" w:sz="0" w:space="0" w:color="auto"/>
                <w:bottom w:val="none" w:sz="0" w:space="0" w:color="auto"/>
                <w:right w:val="none" w:sz="0" w:space="0" w:color="auto"/>
              </w:divBdr>
              <w:divsChild>
                <w:div w:id="795374870">
                  <w:marLeft w:val="0"/>
                  <w:marRight w:val="0"/>
                  <w:marTop w:val="0"/>
                  <w:marBottom w:val="0"/>
                  <w:divBdr>
                    <w:top w:val="none" w:sz="0" w:space="0" w:color="auto"/>
                    <w:left w:val="none" w:sz="0" w:space="0" w:color="auto"/>
                    <w:bottom w:val="none" w:sz="0" w:space="0" w:color="auto"/>
                    <w:right w:val="none" w:sz="0" w:space="0" w:color="auto"/>
                  </w:divBdr>
                  <w:divsChild>
                    <w:div w:id="19883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138510">
      <w:bodyDiv w:val="1"/>
      <w:marLeft w:val="0"/>
      <w:marRight w:val="0"/>
      <w:marTop w:val="0"/>
      <w:marBottom w:val="0"/>
      <w:divBdr>
        <w:top w:val="none" w:sz="0" w:space="0" w:color="auto"/>
        <w:left w:val="none" w:sz="0" w:space="0" w:color="auto"/>
        <w:bottom w:val="none" w:sz="0" w:space="0" w:color="auto"/>
        <w:right w:val="none" w:sz="0" w:space="0" w:color="auto"/>
      </w:divBdr>
    </w:div>
    <w:div w:id="477459388">
      <w:bodyDiv w:val="1"/>
      <w:marLeft w:val="0"/>
      <w:marRight w:val="0"/>
      <w:marTop w:val="0"/>
      <w:marBottom w:val="0"/>
      <w:divBdr>
        <w:top w:val="none" w:sz="0" w:space="0" w:color="auto"/>
        <w:left w:val="none" w:sz="0" w:space="0" w:color="auto"/>
        <w:bottom w:val="none" w:sz="0" w:space="0" w:color="auto"/>
        <w:right w:val="none" w:sz="0" w:space="0" w:color="auto"/>
      </w:divBdr>
    </w:div>
    <w:div w:id="485824810">
      <w:bodyDiv w:val="1"/>
      <w:marLeft w:val="0"/>
      <w:marRight w:val="0"/>
      <w:marTop w:val="0"/>
      <w:marBottom w:val="0"/>
      <w:divBdr>
        <w:top w:val="none" w:sz="0" w:space="0" w:color="auto"/>
        <w:left w:val="none" w:sz="0" w:space="0" w:color="auto"/>
        <w:bottom w:val="none" w:sz="0" w:space="0" w:color="auto"/>
        <w:right w:val="none" w:sz="0" w:space="0" w:color="auto"/>
      </w:divBdr>
      <w:divsChild>
        <w:div w:id="134105084">
          <w:marLeft w:val="0"/>
          <w:marRight w:val="0"/>
          <w:marTop w:val="100"/>
          <w:marBottom w:val="100"/>
          <w:divBdr>
            <w:top w:val="none" w:sz="0" w:space="0" w:color="auto"/>
            <w:left w:val="none" w:sz="0" w:space="0" w:color="auto"/>
            <w:bottom w:val="none" w:sz="0" w:space="0" w:color="auto"/>
            <w:right w:val="none" w:sz="0" w:space="0" w:color="auto"/>
          </w:divBdr>
          <w:divsChild>
            <w:div w:id="927154130">
              <w:marLeft w:val="0"/>
              <w:marRight w:val="0"/>
              <w:marTop w:val="0"/>
              <w:marBottom w:val="150"/>
              <w:divBdr>
                <w:top w:val="none" w:sz="0" w:space="0" w:color="auto"/>
                <w:left w:val="none" w:sz="0" w:space="0" w:color="auto"/>
                <w:bottom w:val="none" w:sz="0" w:space="0" w:color="auto"/>
                <w:right w:val="none" w:sz="0" w:space="0" w:color="auto"/>
              </w:divBdr>
              <w:divsChild>
                <w:div w:id="1971353420">
                  <w:marLeft w:val="0"/>
                  <w:marRight w:val="0"/>
                  <w:marTop w:val="225"/>
                  <w:marBottom w:val="0"/>
                  <w:divBdr>
                    <w:top w:val="none" w:sz="0" w:space="0" w:color="auto"/>
                    <w:left w:val="none" w:sz="0" w:space="0" w:color="auto"/>
                    <w:bottom w:val="none" w:sz="0" w:space="0" w:color="auto"/>
                    <w:right w:val="none" w:sz="0" w:space="0" w:color="auto"/>
                  </w:divBdr>
                  <w:divsChild>
                    <w:div w:id="1714963420">
                      <w:marLeft w:val="0"/>
                      <w:marRight w:val="0"/>
                      <w:marTop w:val="0"/>
                      <w:marBottom w:val="0"/>
                      <w:divBdr>
                        <w:top w:val="none" w:sz="0" w:space="0" w:color="auto"/>
                        <w:left w:val="none" w:sz="0" w:space="0" w:color="auto"/>
                        <w:bottom w:val="none" w:sz="0" w:space="0" w:color="auto"/>
                        <w:right w:val="none" w:sz="0" w:space="0" w:color="auto"/>
                      </w:divBdr>
                      <w:divsChild>
                        <w:div w:id="1832477819">
                          <w:marLeft w:val="2580"/>
                          <w:marRight w:val="0"/>
                          <w:marTop w:val="0"/>
                          <w:marBottom w:val="0"/>
                          <w:divBdr>
                            <w:top w:val="none" w:sz="0" w:space="0" w:color="auto"/>
                            <w:left w:val="single" w:sz="6" w:space="11" w:color="000000"/>
                            <w:bottom w:val="none" w:sz="0" w:space="0" w:color="auto"/>
                            <w:right w:val="none" w:sz="0" w:space="0" w:color="auto"/>
                          </w:divBdr>
                          <w:divsChild>
                            <w:div w:id="1927156296">
                              <w:marLeft w:val="0"/>
                              <w:marRight w:val="0"/>
                              <w:marTop w:val="0"/>
                              <w:marBottom w:val="0"/>
                              <w:divBdr>
                                <w:top w:val="none" w:sz="0" w:space="0" w:color="auto"/>
                                <w:left w:val="none" w:sz="0" w:space="0" w:color="auto"/>
                                <w:bottom w:val="none" w:sz="0" w:space="0" w:color="auto"/>
                                <w:right w:val="none" w:sz="0" w:space="0" w:color="auto"/>
                              </w:divBdr>
                              <w:divsChild>
                                <w:div w:id="428962770">
                                  <w:marLeft w:val="0"/>
                                  <w:marRight w:val="0"/>
                                  <w:marTop w:val="0"/>
                                  <w:marBottom w:val="0"/>
                                  <w:divBdr>
                                    <w:top w:val="none" w:sz="0" w:space="0" w:color="auto"/>
                                    <w:left w:val="none" w:sz="0" w:space="0" w:color="auto"/>
                                    <w:bottom w:val="none" w:sz="0" w:space="0" w:color="auto"/>
                                    <w:right w:val="none" w:sz="0" w:space="0" w:color="auto"/>
                                  </w:divBdr>
                                  <w:divsChild>
                                    <w:div w:id="426385401">
                                      <w:marLeft w:val="0"/>
                                      <w:marRight w:val="0"/>
                                      <w:marTop w:val="0"/>
                                      <w:marBottom w:val="0"/>
                                      <w:divBdr>
                                        <w:top w:val="none" w:sz="0" w:space="0" w:color="auto"/>
                                        <w:left w:val="none" w:sz="0" w:space="0" w:color="auto"/>
                                        <w:bottom w:val="none" w:sz="0" w:space="0" w:color="auto"/>
                                        <w:right w:val="none" w:sz="0" w:space="0" w:color="auto"/>
                                      </w:divBdr>
                                      <w:divsChild>
                                        <w:div w:id="502670903">
                                          <w:marLeft w:val="0"/>
                                          <w:marRight w:val="0"/>
                                          <w:marTop w:val="0"/>
                                          <w:marBottom w:val="0"/>
                                          <w:divBdr>
                                            <w:top w:val="none" w:sz="0" w:space="0" w:color="auto"/>
                                            <w:left w:val="none" w:sz="0" w:space="0" w:color="auto"/>
                                            <w:bottom w:val="none" w:sz="0" w:space="0" w:color="auto"/>
                                            <w:right w:val="none" w:sz="0" w:space="0" w:color="auto"/>
                                          </w:divBdr>
                                          <w:divsChild>
                                            <w:div w:id="780297150">
                                              <w:marLeft w:val="0"/>
                                              <w:marRight w:val="0"/>
                                              <w:marTop w:val="0"/>
                                              <w:marBottom w:val="0"/>
                                              <w:divBdr>
                                                <w:top w:val="none" w:sz="0" w:space="0" w:color="auto"/>
                                                <w:left w:val="none" w:sz="0" w:space="0" w:color="auto"/>
                                                <w:bottom w:val="none" w:sz="0" w:space="0" w:color="auto"/>
                                                <w:right w:val="none" w:sz="0" w:space="0" w:color="auto"/>
                                              </w:divBdr>
                                              <w:divsChild>
                                                <w:div w:id="336352630">
                                                  <w:marLeft w:val="0"/>
                                                  <w:marRight w:val="0"/>
                                                  <w:marTop w:val="0"/>
                                                  <w:marBottom w:val="0"/>
                                                  <w:divBdr>
                                                    <w:top w:val="none" w:sz="0" w:space="0" w:color="auto"/>
                                                    <w:left w:val="none" w:sz="0" w:space="0" w:color="auto"/>
                                                    <w:bottom w:val="none" w:sz="0" w:space="0" w:color="auto"/>
                                                    <w:right w:val="none" w:sz="0" w:space="0" w:color="auto"/>
                                                  </w:divBdr>
                                                  <w:divsChild>
                                                    <w:div w:id="345206275">
                                                      <w:marLeft w:val="0"/>
                                                      <w:marRight w:val="0"/>
                                                      <w:marTop w:val="0"/>
                                                      <w:marBottom w:val="0"/>
                                                      <w:divBdr>
                                                        <w:top w:val="none" w:sz="0" w:space="0" w:color="auto"/>
                                                        <w:left w:val="none" w:sz="0" w:space="0" w:color="auto"/>
                                                        <w:bottom w:val="none" w:sz="0" w:space="0" w:color="auto"/>
                                                        <w:right w:val="none" w:sz="0" w:space="0" w:color="auto"/>
                                                      </w:divBdr>
                                                      <w:divsChild>
                                                        <w:div w:id="613638887">
                                                          <w:marLeft w:val="0"/>
                                                          <w:marRight w:val="0"/>
                                                          <w:marTop w:val="0"/>
                                                          <w:marBottom w:val="0"/>
                                                          <w:divBdr>
                                                            <w:top w:val="none" w:sz="0" w:space="0" w:color="auto"/>
                                                            <w:left w:val="none" w:sz="0" w:space="0" w:color="auto"/>
                                                            <w:bottom w:val="none" w:sz="0" w:space="0" w:color="auto"/>
                                                            <w:right w:val="none" w:sz="0" w:space="0" w:color="auto"/>
                                                          </w:divBdr>
                                                        </w:div>
                                                        <w:div w:id="16078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7329146">
      <w:bodyDiv w:val="1"/>
      <w:marLeft w:val="0"/>
      <w:marRight w:val="0"/>
      <w:marTop w:val="0"/>
      <w:marBottom w:val="0"/>
      <w:divBdr>
        <w:top w:val="none" w:sz="0" w:space="0" w:color="auto"/>
        <w:left w:val="none" w:sz="0" w:space="0" w:color="auto"/>
        <w:bottom w:val="none" w:sz="0" w:space="0" w:color="auto"/>
        <w:right w:val="none" w:sz="0" w:space="0" w:color="auto"/>
      </w:divBdr>
      <w:divsChild>
        <w:div w:id="493764737">
          <w:marLeft w:val="0"/>
          <w:marRight w:val="0"/>
          <w:marTop w:val="100"/>
          <w:marBottom w:val="100"/>
          <w:divBdr>
            <w:top w:val="none" w:sz="0" w:space="0" w:color="auto"/>
            <w:left w:val="none" w:sz="0" w:space="0" w:color="auto"/>
            <w:bottom w:val="none" w:sz="0" w:space="0" w:color="auto"/>
            <w:right w:val="none" w:sz="0" w:space="0" w:color="auto"/>
          </w:divBdr>
          <w:divsChild>
            <w:div w:id="555046125">
              <w:marLeft w:val="0"/>
              <w:marRight w:val="0"/>
              <w:marTop w:val="0"/>
              <w:marBottom w:val="150"/>
              <w:divBdr>
                <w:top w:val="none" w:sz="0" w:space="0" w:color="auto"/>
                <w:left w:val="none" w:sz="0" w:space="0" w:color="auto"/>
                <w:bottom w:val="none" w:sz="0" w:space="0" w:color="auto"/>
                <w:right w:val="none" w:sz="0" w:space="0" w:color="auto"/>
              </w:divBdr>
              <w:divsChild>
                <w:div w:id="798693145">
                  <w:marLeft w:val="0"/>
                  <w:marRight w:val="0"/>
                  <w:marTop w:val="225"/>
                  <w:marBottom w:val="0"/>
                  <w:divBdr>
                    <w:top w:val="none" w:sz="0" w:space="0" w:color="auto"/>
                    <w:left w:val="none" w:sz="0" w:space="0" w:color="auto"/>
                    <w:bottom w:val="none" w:sz="0" w:space="0" w:color="auto"/>
                    <w:right w:val="none" w:sz="0" w:space="0" w:color="auto"/>
                  </w:divBdr>
                  <w:divsChild>
                    <w:div w:id="1878271974">
                      <w:marLeft w:val="0"/>
                      <w:marRight w:val="0"/>
                      <w:marTop w:val="0"/>
                      <w:marBottom w:val="0"/>
                      <w:divBdr>
                        <w:top w:val="none" w:sz="0" w:space="0" w:color="auto"/>
                        <w:left w:val="none" w:sz="0" w:space="0" w:color="auto"/>
                        <w:bottom w:val="none" w:sz="0" w:space="0" w:color="auto"/>
                        <w:right w:val="none" w:sz="0" w:space="0" w:color="auto"/>
                      </w:divBdr>
                      <w:divsChild>
                        <w:div w:id="721946277">
                          <w:marLeft w:val="2580"/>
                          <w:marRight w:val="0"/>
                          <w:marTop w:val="0"/>
                          <w:marBottom w:val="0"/>
                          <w:divBdr>
                            <w:top w:val="none" w:sz="0" w:space="0" w:color="auto"/>
                            <w:left w:val="single" w:sz="6" w:space="11" w:color="000000"/>
                            <w:bottom w:val="none" w:sz="0" w:space="0" w:color="auto"/>
                            <w:right w:val="none" w:sz="0" w:space="0" w:color="auto"/>
                          </w:divBdr>
                          <w:divsChild>
                            <w:div w:id="286743653">
                              <w:marLeft w:val="0"/>
                              <w:marRight w:val="0"/>
                              <w:marTop w:val="0"/>
                              <w:marBottom w:val="0"/>
                              <w:divBdr>
                                <w:top w:val="none" w:sz="0" w:space="0" w:color="auto"/>
                                <w:left w:val="none" w:sz="0" w:space="0" w:color="auto"/>
                                <w:bottom w:val="none" w:sz="0" w:space="0" w:color="auto"/>
                                <w:right w:val="none" w:sz="0" w:space="0" w:color="auto"/>
                              </w:divBdr>
                              <w:divsChild>
                                <w:div w:id="779834421">
                                  <w:marLeft w:val="0"/>
                                  <w:marRight w:val="0"/>
                                  <w:marTop w:val="0"/>
                                  <w:marBottom w:val="0"/>
                                  <w:divBdr>
                                    <w:top w:val="none" w:sz="0" w:space="0" w:color="auto"/>
                                    <w:left w:val="none" w:sz="0" w:space="0" w:color="auto"/>
                                    <w:bottom w:val="none" w:sz="0" w:space="0" w:color="auto"/>
                                    <w:right w:val="none" w:sz="0" w:space="0" w:color="auto"/>
                                  </w:divBdr>
                                  <w:divsChild>
                                    <w:div w:id="1625694909">
                                      <w:marLeft w:val="0"/>
                                      <w:marRight w:val="0"/>
                                      <w:marTop w:val="0"/>
                                      <w:marBottom w:val="0"/>
                                      <w:divBdr>
                                        <w:top w:val="none" w:sz="0" w:space="0" w:color="auto"/>
                                        <w:left w:val="none" w:sz="0" w:space="0" w:color="auto"/>
                                        <w:bottom w:val="none" w:sz="0" w:space="0" w:color="auto"/>
                                        <w:right w:val="none" w:sz="0" w:space="0" w:color="auto"/>
                                      </w:divBdr>
                                      <w:divsChild>
                                        <w:div w:id="188840884">
                                          <w:marLeft w:val="0"/>
                                          <w:marRight w:val="0"/>
                                          <w:marTop w:val="0"/>
                                          <w:marBottom w:val="0"/>
                                          <w:divBdr>
                                            <w:top w:val="none" w:sz="0" w:space="0" w:color="auto"/>
                                            <w:left w:val="none" w:sz="0" w:space="0" w:color="auto"/>
                                            <w:bottom w:val="none" w:sz="0" w:space="0" w:color="auto"/>
                                            <w:right w:val="none" w:sz="0" w:space="0" w:color="auto"/>
                                          </w:divBdr>
                                          <w:divsChild>
                                            <w:div w:id="856426613">
                                              <w:marLeft w:val="0"/>
                                              <w:marRight w:val="0"/>
                                              <w:marTop w:val="0"/>
                                              <w:marBottom w:val="0"/>
                                              <w:divBdr>
                                                <w:top w:val="none" w:sz="0" w:space="0" w:color="auto"/>
                                                <w:left w:val="none" w:sz="0" w:space="0" w:color="auto"/>
                                                <w:bottom w:val="none" w:sz="0" w:space="0" w:color="auto"/>
                                                <w:right w:val="none" w:sz="0" w:space="0" w:color="auto"/>
                                              </w:divBdr>
                                              <w:divsChild>
                                                <w:div w:id="782650027">
                                                  <w:marLeft w:val="0"/>
                                                  <w:marRight w:val="0"/>
                                                  <w:marTop w:val="0"/>
                                                  <w:marBottom w:val="0"/>
                                                  <w:divBdr>
                                                    <w:top w:val="none" w:sz="0" w:space="0" w:color="auto"/>
                                                    <w:left w:val="none" w:sz="0" w:space="0" w:color="auto"/>
                                                    <w:bottom w:val="none" w:sz="0" w:space="0" w:color="auto"/>
                                                    <w:right w:val="none" w:sz="0" w:space="0" w:color="auto"/>
                                                  </w:divBdr>
                                                  <w:divsChild>
                                                    <w:div w:id="1785424768">
                                                      <w:marLeft w:val="0"/>
                                                      <w:marRight w:val="0"/>
                                                      <w:marTop w:val="0"/>
                                                      <w:marBottom w:val="0"/>
                                                      <w:divBdr>
                                                        <w:top w:val="none" w:sz="0" w:space="0" w:color="auto"/>
                                                        <w:left w:val="none" w:sz="0" w:space="0" w:color="auto"/>
                                                        <w:bottom w:val="none" w:sz="0" w:space="0" w:color="auto"/>
                                                        <w:right w:val="none" w:sz="0" w:space="0" w:color="auto"/>
                                                      </w:divBdr>
                                                      <w:divsChild>
                                                        <w:div w:id="834879437">
                                                          <w:marLeft w:val="0"/>
                                                          <w:marRight w:val="0"/>
                                                          <w:marTop w:val="0"/>
                                                          <w:marBottom w:val="0"/>
                                                          <w:divBdr>
                                                            <w:top w:val="none" w:sz="0" w:space="0" w:color="auto"/>
                                                            <w:left w:val="none" w:sz="0" w:space="0" w:color="auto"/>
                                                            <w:bottom w:val="none" w:sz="0" w:space="0" w:color="auto"/>
                                                            <w:right w:val="none" w:sz="0" w:space="0" w:color="auto"/>
                                                          </w:divBdr>
                                                        </w:div>
                                                        <w:div w:id="8894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4619947">
      <w:bodyDiv w:val="1"/>
      <w:marLeft w:val="0"/>
      <w:marRight w:val="0"/>
      <w:marTop w:val="0"/>
      <w:marBottom w:val="0"/>
      <w:divBdr>
        <w:top w:val="none" w:sz="0" w:space="0" w:color="auto"/>
        <w:left w:val="none" w:sz="0" w:space="0" w:color="auto"/>
        <w:bottom w:val="none" w:sz="0" w:space="0" w:color="auto"/>
        <w:right w:val="none" w:sz="0" w:space="0" w:color="auto"/>
      </w:divBdr>
      <w:divsChild>
        <w:div w:id="2120173417">
          <w:marLeft w:val="0"/>
          <w:marRight w:val="0"/>
          <w:marTop w:val="100"/>
          <w:marBottom w:val="100"/>
          <w:divBdr>
            <w:top w:val="none" w:sz="0" w:space="0" w:color="auto"/>
            <w:left w:val="none" w:sz="0" w:space="0" w:color="auto"/>
            <w:bottom w:val="none" w:sz="0" w:space="0" w:color="auto"/>
            <w:right w:val="none" w:sz="0" w:space="0" w:color="auto"/>
          </w:divBdr>
          <w:divsChild>
            <w:div w:id="1857111945">
              <w:marLeft w:val="0"/>
              <w:marRight w:val="0"/>
              <w:marTop w:val="0"/>
              <w:marBottom w:val="150"/>
              <w:divBdr>
                <w:top w:val="none" w:sz="0" w:space="0" w:color="auto"/>
                <w:left w:val="none" w:sz="0" w:space="0" w:color="auto"/>
                <w:bottom w:val="none" w:sz="0" w:space="0" w:color="auto"/>
                <w:right w:val="none" w:sz="0" w:space="0" w:color="auto"/>
              </w:divBdr>
              <w:divsChild>
                <w:div w:id="1549680057">
                  <w:marLeft w:val="0"/>
                  <w:marRight w:val="0"/>
                  <w:marTop w:val="225"/>
                  <w:marBottom w:val="0"/>
                  <w:divBdr>
                    <w:top w:val="none" w:sz="0" w:space="0" w:color="auto"/>
                    <w:left w:val="none" w:sz="0" w:space="0" w:color="auto"/>
                    <w:bottom w:val="none" w:sz="0" w:space="0" w:color="auto"/>
                    <w:right w:val="none" w:sz="0" w:space="0" w:color="auto"/>
                  </w:divBdr>
                  <w:divsChild>
                    <w:div w:id="2004502886">
                      <w:marLeft w:val="0"/>
                      <w:marRight w:val="0"/>
                      <w:marTop w:val="0"/>
                      <w:marBottom w:val="0"/>
                      <w:divBdr>
                        <w:top w:val="none" w:sz="0" w:space="0" w:color="auto"/>
                        <w:left w:val="none" w:sz="0" w:space="0" w:color="auto"/>
                        <w:bottom w:val="none" w:sz="0" w:space="0" w:color="auto"/>
                        <w:right w:val="none" w:sz="0" w:space="0" w:color="auto"/>
                      </w:divBdr>
                      <w:divsChild>
                        <w:div w:id="504326875">
                          <w:marLeft w:val="2580"/>
                          <w:marRight w:val="0"/>
                          <w:marTop w:val="0"/>
                          <w:marBottom w:val="0"/>
                          <w:divBdr>
                            <w:top w:val="none" w:sz="0" w:space="0" w:color="auto"/>
                            <w:left w:val="single" w:sz="6" w:space="11" w:color="000000"/>
                            <w:bottom w:val="none" w:sz="0" w:space="0" w:color="auto"/>
                            <w:right w:val="none" w:sz="0" w:space="0" w:color="auto"/>
                          </w:divBdr>
                          <w:divsChild>
                            <w:div w:id="1164204232">
                              <w:marLeft w:val="0"/>
                              <w:marRight w:val="0"/>
                              <w:marTop w:val="0"/>
                              <w:marBottom w:val="0"/>
                              <w:divBdr>
                                <w:top w:val="none" w:sz="0" w:space="0" w:color="auto"/>
                                <w:left w:val="none" w:sz="0" w:space="0" w:color="auto"/>
                                <w:bottom w:val="none" w:sz="0" w:space="0" w:color="auto"/>
                                <w:right w:val="none" w:sz="0" w:space="0" w:color="auto"/>
                              </w:divBdr>
                              <w:divsChild>
                                <w:div w:id="1830096982">
                                  <w:marLeft w:val="0"/>
                                  <w:marRight w:val="0"/>
                                  <w:marTop w:val="0"/>
                                  <w:marBottom w:val="0"/>
                                  <w:divBdr>
                                    <w:top w:val="none" w:sz="0" w:space="0" w:color="auto"/>
                                    <w:left w:val="none" w:sz="0" w:space="0" w:color="auto"/>
                                    <w:bottom w:val="none" w:sz="0" w:space="0" w:color="auto"/>
                                    <w:right w:val="none" w:sz="0" w:space="0" w:color="auto"/>
                                  </w:divBdr>
                                  <w:divsChild>
                                    <w:div w:id="700516015">
                                      <w:marLeft w:val="0"/>
                                      <w:marRight w:val="0"/>
                                      <w:marTop w:val="0"/>
                                      <w:marBottom w:val="0"/>
                                      <w:divBdr>
                                        <w:top w:val="none" w:sz="0" w:space="0" w:color="auto"/>
                                        <w:left w:val="none" w:sz="0" w:space="0" w:color="auto"/>
                                        <w:bottom w:val="none" w:sz="0" w:space="0" w:color="auto"/>
                                        <w:right w:val="none" w:sz="0" w:space="0" w:color="auto"/>
                                      </w:divBdr>
                                      <w:divsChild>
                                        <w:div w:id="2077170124">
                                          <w:marLeft w:val="0"/>
                                          <w:marRight w:val="0"/>
                                          <w:marTop w:val="0"/>
                                          <w:marBottom w:val="0"/>
                                          <w:divBdr>
                                            <w:top w:val="none" w:sz="0" w:space="0" w:color="auto"/>
                                            <w:left w:val="none" w:sz="0" w:space="0" w:color="auto"/>
                                            <w:bottom w:val="none" w:sz="0" w:space="0" w:color="auto"/>
                                            <w:right w:val="none" w:sz="0" w:space="0" w:color="auto"/>
                                          </w:divBdr>
                                          <w:divsChild>
                                            <w:div w:id="280648740">
                                              <w:marLeft w:val="0"/>
                                              <w:marRight w:val="0"/>
                                              <w:marTop w:val="0"/>
                                              <w:marBottom w:val="0"/>
                                              <w:divBdr>
                                                <w:top w:val="none" w:sz="0" w:space="0" w:color="auto"/>
                                                <w:left w:val="none" w:sz="0" w:space="0" w:color="auto"/>
                                                <w:bottom w:val="none" w:sz="0" w:space="0" w:color="auto"/>
                                                <w:right w:val="none" w:sz="0" w:space="0" w:color="auto"/>
                                              </w:divBdr>
                                              <w:divsChild>
                                                <w:div w:id="505486595">
                                                  <w:marLeft w:val="0"/>
                                                  <w:marRight w:val="0"/>
                                                  <w:marTop w:val="0"/>
                                                  <w:marBottom w:val="0"/>
                                                  <w:divBdr>
                                                    <w:top w:val="none" w:sz="0" w:space="0" w:color="auto"/>
                                                    <w:left w:val="none" w:sz="0" w:space="0" w:color="auto"/>
                                                    <w:bottom w:val="none" w:sz="0" w:space="0" w:color="auto"/>
                                                    <w:right w:val="none" w:sz="0" w:space="0" w:color="auto"/>
                                                  </w:divBdr>
                                                  <w:divsChild>
                                                    <w:div w:id="369498485">
                                                      <w:marLeft w:val="0"/>
                                                      <w:marRight w:val="0"/>
                                                      <w:marTop w:val="0"/>
                                                      <w:marBottom w:val="0"/>
                                                      <w:divBdr>
                                                        <w:top w:val="none" w:sz="0" w:space="0" w:color="auto"/>
                                                        <w:left w:val="none" w:sz="0" w:space="0" w:color="auto"/>
                                                        <w:bottom w:val="none" w:sz="0" w:space="0" w:color="auto"/>
                                                        <w:right w:val="none" w:sz="0" w:space="0" w:color="auto"/>
                                                      </w:divBdr>
                                                      <w:divsChild>
                                                        <w:div w:id="1489663708">
                                                          <w:marLeft w:val="0"/>
                                                          <w:marRight w:val="0"/>
                                                          <w:marTop w:val="0"/>
                                                          <w:marBottom w:val="0"/>
                                                          <w:divBdr>
                                                            <w:top w:val="none" w:sz="0" w:space="0" w:color="auto"/>
                                                            <w:left w:val="none" w:sz="0" w:space="0" w:color="auto"/>
                                                            <w:bottom w:val="none" w:sz="0" w:space="0" w:color="auto"/>
                                                            <w:right w:val="none" w:sz="0" w:space="0" w:color="auto"/>
                                                          </w:divBdr>
                                                        </w:div>
                                                        <w:div w:id="201726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038856">
      <w:bodyDiv w:val="1"/>
      <w:marLeft w:val="0"/>
      <w:marRight w:val="0"/>
      <w:marTop w:val="0"/>
      <w:marBottom w:val="0"/>
      <w:divBdr>
        <w:top w:val="none" w:sz="0" w:space="0" w:color="auto"/>
        <w:left w:val="none" w:sz="0" w:space="0" w:color="auto"/>
        <w:bottom w:val="none" w:sz="0" w:space="0" w:color="auto"/>
        <w:right w:val="none" w:sz="0" w:space="0" w:color="auto"/>
      </w:divBdr>
    </w:div>
    <w:div w:id="976301129">
      <w:bodyDiv w:val="1"/>
      <w:marLeft w:val="0"/>
      <w:marRight w:val="0"/>
      <w:marTop w:val="0"/>
      <w:marBottom w:val="0"/>
      <w:divBdr>
        <w:top w:val="none" w:sz="0" w:space="0" w:color="auto"/>
        <w:left w:val="none" w:sz="0" w:space="0" w:color="auto"/>
        <w:bottom w:val="none" w:sz="0" w:space="0" w:color="auto"/>
        <w:right w:val="none" w:sz="0" w:space="0" w:color="auto"/>
      </w:divBdr>
    </w:div>
    <w:div w:id="1143153840">
      <w:bodyDiv w:val="1"/>
      <w:marLeft w:val="0"/>
      <w:marRight w:val="0"/>
      <w:marTop w:val="0"/>
      <w:marBottom w:val="0"/>
      <w:divBdr>
        <w:top w:val="none" w:sz="0" w:space="0" w:color="auto"/>
        <w:left w:val="none" w:sz="0" w:space="0" w:color="auto"/>
        <w:bottom w:val="none" w:sz="0" w:space="0" w:color="auto"/>
        <w:right w:val="none" w:sz="0" w:space="0" w:color="auto"/>
      </w:divBdr>
    </w:div>
    <w:div w:id="1281764701">
      <w:bodyDiv w:val="1"/>
      <w:marLeft w:val="0"/>
      <w:marRight w:val="0"/>
      <w:marTop w:val="0"/>
      <w:marBottom w:val="0"/>
      <w:divBdr>
        <w:top w:val="none" w:sz="0" w:space="0" w:color="auto"/>
        <w:left w:val="none" w:sz="0" w:space="0" w:color="auto"/>
        <w:bottom w:val="none" w:sz="0" w:space="0" w:color="auto"/>
        <w:right w:val="none" w:sz="0" w:space="0" w:color="auto"/>
      </w:divBdr>
    </w:div>
    <w:div w:id="1305812977">
      <w:bodyDiv w:val="1"/>
      <w:marLeft w:val="0"/>
      <w:marRight w:val="0"/>
      <w:marTop w:val="0"/>
      <w:marBottom w:val="0"/>
      <w:divBdr>
        <w:top w:val="none" w:sz="0" w:space="0" w:color="auto"/>
        <w:left w:val="none" w:sz="0" w:space="0" w:color="auto"/>
        <w:bottom w:val="none" w:sz="0" w:space="0" w:color="auto"/>
        <w:right w:val="none" w:sz="0" w:space="0" w:color="auto"/>
      </w:divBdr>
      <w:divsChild>
        <w:div w:id="1477527492">
          <w:marLeft w:val="0"/>
          <w:marRight w:val="0"/>
          <w:marTop w:val="100"/>
          <w:marBottom w:val="100"/>
          <w:divBdr>
            <w:top w:val="none" w:sz="0" w:space="0" w:color="auto"/>
            <w:left w:val="none" w:sz="0" w:space="0" w:color="auto"/>
            <w:bottom w:val="none" w:sz="0" w:space="0" w:color="auto"/>
            <w:right w:val="none" w:sz="0" w:space="0" w:color="auto"/>
          </w:divBdr>
          <w:divsChild>
            <w:div w:id="1300110200">
              <w:marLeft w:val="0"/>
              <w:marRight w:val="0"/>
              <w:marTop w:val="0"/>
              <w:marBottom w:val="150"/>
              <w:divBdr>
                <w:top w:val="none" w:sz="0" w:space="0" w:color="auto"/>
                <w:left w:val="none" w:sz="0" w:space="0" w:color="auto"/>
                <w:bottom w:val="none" w:sz="0" w:space="0" w:color="auto"/>
                <w:right w:val="none" w:sz="0" w:space="0" w:color="auto"/>
              </w:divBdr>
              <w:divsChild>
                <w:div w:id="297688416">
                  <w:marLeft w:val="0"/>
                  <w:marRight w:val="0"/>
                  <w:marTop w:val="225"/>
                  <w:marBottom w:val="0"/>
                  <w:divBdr>
                    <w:top w:val="none" w:sz="0" w:space="0" w:color="auto"/>
                    <w:left w:val="none" w:sz="0" w:space="0" w:color="auto"/>
                    <w:bottom w:val="none" w:sz="0" w:space="0" w:color="auto"/>
                    <w:right w:val="none" w:sz="0" w:space="0" w:color="auto"/>
                  </w:divBdr>
                  <w:divsChild>
                    <w:div w:id="652680007">
                      <w:marLeft w:val="0"/>
                      <w:marRight w:val="0"/>
                      <w:marTop w:val="0"/>
                      <w:marBottom w:val="0"/>
                      <w:divBdr>
                        <w:top w:val="none" w:sz="0" w:space="0" w:color="auto"/>
                        <w:left w:val="none" w:sz="0" w:space="0" w:color="auto"/>
                        <w:bottom w:val="none" w:sz="0" w:space="0" w:color="auto"/>
                        <w:right w:val="none" w:sz="0" w:space="0" w:color="auto"/>
                      </w:divBdr>
                      <w:divsChild>
                        <w:div w:id="1418557139">
                          <w:marLeft w:val="2580"/>
                          <w:marRight w:val="0"/>
                          <w:marTop w:val="0"/>
                          <w:marBottom w:val="0"/>
                          <w:divBdr>
                            <w:top w:val="none" w:sz="0" w:space="0" w:color="auto"/>
                            <w:left w:val="single" w:sz="6" w:space="11" w:color="000000"/>
                            <w:bottom w:val="none" w:sz="0" w:space="0" w:color="auto"/>
                            <w:right w:val="none" w:sz="0" w:space="0" w:color="auto"/>
                          </w:divBdr>
                          <w:divsChild>
                            <w:div w:id="2089113825">
                              <w:marLeft w:val="0"/>
                              <w:marRight w:val="0"/>
                              <w:marTop w:val="0"/>
                              <w:marBottom w:val="0"/>
                              <w:divBdr>
                                <w:top w:val="none" w:sz="0" w:space="0" w:color="auto"/>
                                <w:left w:val="none" w:sz="0" w:space="0" w:color="auto"/>
                                <w:bottom w:val="none" w:sz="0" w:space="0" w:color="auto"/>
                                <w:right w:val="none" w:sz="0" w:space="0" w:color="auto"/>
                              </w:divBdr>
                              <w:divsChild>
                                <w:div w:id="1353261618">
                                  <w:marLeft w:val="0"/>
                                  <w:marRight w:val="0"/>
                                  <w:marTop w:val="0"/>
                                  <w:marBottom w:val="0"/>
                                  <w:divBdr>
                                    <w:top w:val="none" w:sz="0" w:space="0" w:color="auto"/>
                                    <w:left w:val="none" w:sz="0" w:space="0" w:color="auto"/>
                                    <w:bottom w:val="none" w:sz="0" w:space="0" w:color="auto"/>
                                    <w:right w:val="none" w:sz="0" w:space="0" w:color="auto"/>
                                  </w:divBdr>
                                  <w:divsChild>
                                    <w:div w:id="807013489">
                                      <w:marLeft w:val="0"/>
                                      <w:marRight w:val="0"/>
                                      <w:marTop w:val="0"/>
                                      <w:marBottom w:val="0"/>
                                      <w:divBdr>
                                        <w:top w:val="none" w:sz="0" w:space="0" w:color="auto"/>
                                        <w:left w:val="none" w:sz="0" w:space="0" w:color="auto"/>
                                        <w:bottom w:val="none" w:sz="0" w:space="0" w:color="auto"/>
                                        <w:right w:val="none" w:sz="0" w:space="0" w:color="auto"/>
                                      </w:divBdr>
                                      <w:divsChild>
                                        <w:div w:id="72166494">
                                          <w:marLeft w:val="0"/>
                                          <w:marRight w:val="0"/>
                                          <w:marTop w:val="0"/>
                                          <w:marBottom w:val="0"/>
                                          <w:divBdr>
                                            <w:top w:val="none" w:sz="0" w:space="0" w:color="auto"/>
                                            <w:left w:val="none" w:sz="0" w:space="0" w:color="auto"/>
                                            <w:bottom w:val="none" w:sz="0" w:space="0" w:color="auto"/>
                                            <w:right w:val="none" w:sz="0" w:space="0" w:color="auto"/>
                                          </w:divBdr>
                                          <w:divsChild>
                                            <w:div w:id="302009009">
                                              <w:marLeft w:val="0"/>
                                              <w:marRight w:val="0"/>
                                              <w:marTop w:val="0"/>
                                              <w:marBottom w:val="0"/>
                                              <w:divBdr>
                                                <w:top w:val="none" w:sz="0" w:space="0" w:color="auto"/>
                                                <w:left w:val="none" w:sz="0" w:space="0" w:color="auto"/>
                                                <w:bottom w:val="none" w:sz="0" w:space="0" w:color="auto"/>
                                                <w:right w:val="none" w:sz="0" w:space="0" w:color="auto"/>
                                              </w:divBdr>
                                              <w:divsChild>
                                                <w:div w:id="161090298">
                                                  <w:marLeft w:val="0"/>
                                                  <w:marRight w:val="0"/>
                                                  <w:marTop w:val="0"/>
                                                  <w:marBottom w:val="0"/>
                                                  <w:divBdr>
                                                    <w:top w:val="none" w:sz="0" w:space="0" w:color="auto"/>
                                                    <w:left w:val="none" w:sz="0" w:space="0" w:color="auto"/>
                                                    <w:bottom w:val="none" w:sz="0" w:space="0" w:color="auto"/>
                                                    <w:right w:val="none" w:sz="0" w:space="0" w:color="auto"/>
                                                  </w:divBdr>
                                                  <w:divsChild>
                                                    <w:div w:id="1961568663">
                                                      <w:marLeft w:val="0"/>
                                                      <w:marRight w:val="0"/>
                                                      <w:marTop w:val="0"/>
                                                      <w:marBottom w:val="0"/>
                                                      <w:divBdr>
                                                        <w:top w:val="none" w:sz="0" w:space="0" w:color="auto"/>
                                                        <w:left w:val="none" w:sz="0" w:space="0" w:color="auto"/>
                                                        <w:bottom w:val="none" w:sz="0" w:space="0" w:color="auto"/>
                                                        <w:right w:val="none" w:sz="0" w:space="0" w:color="auto"/>
                                                      </w:divBdr>
                                                      <w:divsChild>
                                                        <w:div w:id="2063628137">
                                                          <w:marLeft w:val="0"/>
                                                          <w:marRight w:val="0"/>
                                                          <w:marTop w:val="0"/>
                                                          <w:marBottom w:val="0"/>
                                                          <w:divBdr>
                                                            <w:top w:val="none" w:sz="0" w:space="0" w:color="auto"/>
                                                            <w:left w:val="none" w:sz="0" w:space="0" w:color="auto"/>
                                                            <w:bottom w:val="none" w:sz="0" w:space="0" w:color="auto"/>
                                                            <w:right w:val="none" w:sz="0" w:space="0" w:color="auto"/>
                                                          </w:divBdr>
                                                        </w:div>
                                                        <w:div w:id="10911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458249">
      <w:bodyDiv w:val="1"/>
      <w:marLeft w:val="0"/>
      <w:marRight w:val="0"/>
      <w:marTop w:val="0"/>
      <w:marBottom w:val="0"/>
      <w:divBdr>
        <w:top w:val="none" w:sz="0" w:space="0" w:color="auto"/>
        <w:left w:val="none" w:sz="0" w:space="0" w:color="auto"/>
        <w:bottom w:val="none" w:sz="0" w:space="0" w:color="auto"/>
        <w:right w:val="none" w:sz="0" w:space="0" w:color="auto"/>
      </w:divBdr>
    </w:div>
    <w:div w:id="1725713566">
      <w:bodyDiv w:val="1"/>
      <w:marLeft w:val="0"/>
      <w:marRight w:val="0"/>
      <w:marTop w:val="0"/>
      <w:marBottom w:val="0"/>
      <w:divBdr>
        <w:top w:val="none" w:sz="0" w:space="0" w:color="auto"/>
        <w:left w:val="none" w:sz="0" w:space="0" w:color="auto"/>
        <w:bottom w:val="none" w:sz="0" w:space="0" w:color="auto"/>
        <w:right w:val="none" w:sz="0" w:space="0" w:color="auto"/>
      </w:divBdr>
      <w:divsChild>
        <w:div w:id="1971202751">
          <w:marLeft w:val="0"/>
          <w:marRight w:val="0"/>
          <w:marTop w:val="0"/>
          <w:marBottom w:val="0"/>
          <w:divBdr>
            <w:top w:val="none" w:sz="0" w:space="0" w:color="auto"/>
            <w:left w:val="none" w:sz="0" w:space="0" w:color="auto"/>
            <w:bottom w:val="none" w:sz="0" w:space="0" w:color="auto"/>
            <w:right w:val="none" w:sz="0" w:space="0" w:color="auto"/>
          </w:divBdr>
          <w:divsChild>
            <w:div w:id="701131236">
              <w:marLeft w:val="0"/>
              <w:marRight w:val="0"/>
              <w:marTop w:val="0"/>
              <w:marBottom w:val="0"/>
              <w:divBdr>
                <w:top w:val="none" w:sz="0" w:space="0" w:color="auto"/>
                <w:left w:val="none" w:sz="0" w:space="0" w:color="auto"/>
                <w:bottom w:val="none" w:sz="0" w:space="0" w:color="auto"/>
                <w:right w:val="none" w:sz="0" w:space="0" w:color="auto"/>
              </w:divBdr>
              <w:divsChild>
                <w:div w:id="628627182">
                  <w:marLeft w:val="0"/>
                  <w:marRight w:val="0"/>
                  <w:marTop w:val="0"/>
                  <w:marBottom w:val="0"/>
                  <w:divBdr>
                    <w:top w:val="none" w:sz="0" w:space="0" w:color="auto"/>
                    <w:left w:val="none" w:sz="0" w:space="0" w:color="auto"/>
                    <w:bottom w:val="none" w:sz="0" w:space="0" w:color="auto"/>
                    <w:right w:val="none" w:sz="0" w:space="0" w:color="auto"/>
                  </w:divBdr>
                  <w:divsChild>
                    <w:div w:id="16914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882877">
      <w:bodyDiv w:val="1"/>
      <w:marLeft w:val="0"/>
      <w:marRight w:val="0"/>
      <w:marTop w:val="0"/>
      <w:marBottom w:val="0"/>
      <w:divBdr>
        <w:top w:val="none" w:sz="0" w:space="0" w:color="auto"/>
        <w:left w:val="none" w:sz="0" w:space="0" w:color="auto"/>
        <w:bottom w:val="none" w:sz="0" w:space="0" w:color="auto"/>
        <w:right w:val="none" w:sz="0" w:space="0" w:color="auto"/>
      </w:divBdr>
      <w:divsChild>
        <w:div w:id="358942650">
          <w:marLeft w:val="0"/>
          <w:marRight w:val="0"/>
          <w:marTop w:val="100"/>
          <w:marBottom w:val="100"/>
          <w:divBdr>
            <w:top w:val="none" w:sz="0" w:space="0" w:color="auto"/>
            <w:left w:val="none" w:sz="0" w:space="0" w:color="auto"/>
            <w:bottom w:val="none" w:sz="0" w:space="0" w:color="auto"/>
            <w:right w:val="none" w:sz="0" w:space="0" w:color="auto"/>
          </w:divBdr>
          <w:divsChild>
            <w:div w:id="1855611901">
              <w:marLeft w:val="0"/>
              <w:marRight w:val="0"/>
              <w:marTop w:val="0"/>
              <w:marBottom w:val="150"/>
              <w:divBdr>
                <w:top w:val="none" w:sz="0" w:space="0" w:color="auto"/>
                <w:left w:val="none" w:sz="0" w:space="0" w:color="auto"/>
                <w:bottom w:val="none" w:sz="0" w:space="0" w:color="auto"/>
                <w:right w:val="none" w:sz="0" w:space="0" w:color="auto"/>
              </w:divBdr>
              <w:divsChild>
                <w:div w:id="738946879">
                  <w:marLeft w:val="0"/>
                  <w:marRight w:val="0"/>
                  <w:marTop w:val="225"/>
                  <w:marBottom w:val="0"/>
                  <w:divBdr>
                    <w:top w:val="none" w:sz="0" w:space="0" w:color="auto"/>
                    <w:left w:val="none" w:sz="0" w:space="0" w:color="auto"/>
                    <w:bottom w:val="none" w:sz="0" w:space="0" w:color="auto"/>
                    <w:right w:val="none" w:sz="0" w:space="0" w:color="auto"/>
                  </w:divBdr>
                  <w:divsChild>
                    <w:div w:id="1312516878">
                      <w:marLeft w:val="0"/>
                      <w:marRight w:val="0"/>
                      <w:marTop w:val="0"/>
                      <w:marBottom w:val="0"/>
                      <w:divBdr>
                        <w:top w:val="none" w:sz="0" w:space="0" w:color="auto"/>
                        <w:left w:val="none" w:sz="0" w:space="0" w:color="auto"/>
                        <w:bottom w:val="none" w:sz="0" w:space="0" w:color="auto"/>
                        <w:right w:val="none" w:sz="0" w:space="0" w:color="auto"/>
                      </w:divBdr>
                      <w:divsChild>
                        <w:div w:id="496962079">
                          <w:marLeft w:val="2580"/>
                          <w:marRight w:val="0"/>
                          <w:marTop w:val="0"/>
                          <w:marBottom w:val="0"/>
                          <w:divBdr>
                            <w:top w:val="none" w:sz="0" w:space="0" w:color="auto"/>
                            <w:left w:val="single" w:sz="6" w:space="11" w:color="000000"/>
                            <w:bottom w:val="none" w:sz="0" w:space="0" w:color="auto"/>
                            <w:right w:val="none" w:sz="0" w:space="0" w:color="auto"/>
                          </w:divBdr>
                          <w:divsChild>
                            <w:div w:id="2037657837">
                              <w:marLeft w:val="0"/>
                              <w:marRight w:val="0"/>
                              <w:marTop w:val="0"/>
                              <w:marBottom w:val="0"/>
                              <w:divBdr>
                                <w:top w:val="none" w:sz="0" w:space="0" w:color="auto"/>
                                <w:left w:val="none" w:sz="0" w:space="0" w:color="auto"/>
                                <w:bottom w:val="none" w:sz="0" w:space="0" w:color="auto"/>
                                <w:right w:val="none" w:sz="0" w:space="0" w:color="auto"/>
                              </w:divBdr>
                              <w:divsChild>
                                <w:div w:id="806052534">
                                  <w:marLeft w:val="0"/>
                                  <w:marRight w:val="0"/>
                                  <w:marTop w:val="0"/>
                                  <w:marBottom w:val="0"/>
                                  <w:divBdr>
                                    <w:top w:val="none" w:sz="0" w:space="0" w:color="auto"/>
                                    <w:left w:val="none" w:sz="0" w:space="0" w:color="auto"/>
                                    <w:bottom w:val="none" w:sz="0" w:space="0" w:color="auto"/>
                                    <w:right w:val="none" w:sz="0" w:space="0" w:color="auto"/>
                                  </w:divBdr>
                                  <w:divsChild>
                                    <w:div w:id="1498035412">
                                      <w:marLeft w:val="0"/>
                                      <w:marRight w:val="0"/>
                                      <w:marTop w:val="0"/>
                                      <w:marBottom w:val="0"/>
                                      <w:divBdr>
                                        <w:top w:val="none" w:sz="0" w:space="0" w:color="auto"/>
                                        <w:left w:val="none" w:sz="0" w:space="0" w:color="auto"/>
                                        <w:bottom w:val="none" w:sz="0" w:space="0" w:color="auto"/>
                                        <w:right w:val="none" w:sz="0" w:space="0" w:color="auto"/>
                                      </w:divBdr>
                                      <w:divsChild>
                                        <w:div w:id="704788660">
                                          <w:marLeft w:val="0"/>
                                          <w:marRight w:val="0"/>
                                          <w:marTop w:val="0"/>
                                          <w:marBottom w:val="0"/>
                                          <w:divBdr>
                                            <w:top w:val="none" w:sz="0" w:space="0" w:color="auto"/>
                                            <w:left w:val="none" w:sz="0" w:space="0" w:color="auto"/>
                                            <w:bottom w:val="none" w:sz="0" w:space="0" w:color="auto"/>
                                            <w:right w:val="none" w:sz="0" w:space="0" w:color="auto"/>
                                          </w:divBdr>
                                          <w:divsChild>
                                            <w:div w:id="1525168460">
                                              <w:marLeft w:val="0"/>
                                              <w:marRight w:val="0"/>
                                              <w:marTop w:val="0"/>
                                              <w:marBottom w:val="0"/>
                                              <w:divBdr>
                                                <w:top w:val="none" w:sz="0" w:space="0" w:color="auto"/>
                                                <w:left w:val="none" w:sz="0" w:space="0" w:color="auto"/>
                                                <w:bottom w:val="none" w:sz="0" w:space="0" w:color="auto"/>
                                                <w:right w:val="none" w:sz="0" w:space="0" w:color="auto"/>
                                              </w:divBdr>
                                              <w:divsChild>
                                                <w:div w:id="869880033">
                                                  <w:marLeft w:val="0"/>
                                                  <w:marRight w:val="0"/>
                                                  <w:marTop w:val="0"/>
                                                  <w:marBottom w:val="0"/>
                                                  <w:divBdr>
                                                    <w:top w:val="none" w:sz="0" w:space="0" w:color="auto"/>
                                                    <w:left w:val="none" w:sz="0" w:space="0" w:color="auto"/>
                                                    <w:bottom w:val="none" w:sz="0" w:space="0" w:color="auto"/>
                                                    <w:right w:val="none" w:sz="0" w:space="0" w:color="auto"/>
                                                  </w:divBdr>
                                                  <w:divsChild>
                                                    <w:div w:id="1789162365">
                                                      <w:marLeft w:val="0"/>
                                                      <w:marRight w:val="0"/>
                                                      <w:marTop w:val="0"/>
                                                      <w:marBottom w:val="0"/>
                                                      <w:divBdr>
                                                        <w:top w:val="none" w:sz="0" w:space="0" w:color="auto"/>
                                                        <w:left w:val="none" w:sz="0" w:space="0" w:color="auto"/>
                                                        <w:bottom w:val="none" w:sz="0" w:space="0" w:color="auto"/>
                                                        <w:right w:val="none" w:sz="0" w:space="0" w:color="auto"/>
                                                      </w:divBdr>
                                                      <w:divsChild>
                                                        <w:div w:id="409735384">
                                                          <w:marLeft w:val="0"/>
                                                          <w:marRight w:val="0"/>
                                                          <w:marTop w:val="0"/>
                                                          <w:marBottom w:val="0"/>
                                                          <w:divBdr>
                                                            <w:top w:val="none" w:sz="0" w:space="0" w:color="auto"/>
                                                            <w:left w:val="none" w:sz="0" w:space="0" w:color="auto"/>
                                                            <w:bottom w:val="none" w:sz="0" w:space="0" w:color="auto"/>
                                                            <w:right w:val="none" w:sz="0" w:space="0" w:color="auto"/>
                                                          </w:divBdr>
                                                        </w:div>
                                                        <w:div w:id="73683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583858">
      <w:bodyDiv w:val="1"/>
      <w:marLeft w:val="0"/>
      <w:marRight w:val="0"/>
      <w:marTop w:val="0"/>
      <w:marBottom w:val="0"/>
      <w:divBdr>
        <w:top w:val="none" w:sz="0" w:space="0" w:color="auto"/>
        <w:left w:val="none" w:sz="0" w:space="0" w:color="auto"/>
        <w:bottom w:val="none" w:sz="0" w:space="0" w:color="auto"/>
        <w:right w:val="none" w:sz="0" w:space="0" w:color="auto"/>
      </w:divBdr>
    </w:div>
    <w:div w:id="1924950251">
      <w:bodyDiv w:val="1"/>
      <w:marLeft w:val="0"/>
      <w:marRight w:val="0"/>
      <w:marTop w:val="0"/>
      <w:marBottom w:val="0"/>
      <w:divBdr>
        <w:top w:val="none" w:sz="0" w:space="0" w:color="auto"/>
        <w:left w:val="none" w:sz="0" w:space="0" w:color="auto"/>
        <w:bottom w:val="none" w:sz="0" w:space="0" w:color="auto"/>
        <w:right w:val="none" w:sz="0" w:space="0" w:color="auto"/>
      </w:divBdr>
      <w:divsChild>
        <w:div w:id="126096535">
          <w:marLeft w:val="0"/>
          <w:marRight w:val="0"/>
          <w:marTop w:val="0"/>
          <w:marBottom w:val="0"/>
          <w:divBdr>
            <w:top w:val="none" w:sz="0" w:space="0" w:color="auto"/>
            <w:left w:val="none" w:sz="0" w:space="0" w:color="auto"/>
            <w:bottom w:val="none" w:sz="0" w:space="0" w:color="auto"/>
            <w:right w:val="none" w:sz="0" w:space="0" w:color="auto"/>
          </w:divBdr>
          <w:divsChild>
            <w:div w:id="377902066">
              <w:marLeft w:val="0"/>
              <w:marRight w:val="0"/>
              <w:marTop w:val="0"/>
              <w:marBottom w:val="0"/>
              <w:divBdr>
                <w:top w:val="none" w:sz="0" w:space="0" w:color="auto"/>
                <w:left w:val="none" w:sz="0" w:space="0" w:color="auto"/>
                <w:bottom w:val="none" w:sz="0" w:space="0" w:color="auto"/>
                <w:right w:val="none" w:sz="0" w:space="0" w:color="auto"/>
              </w:divBdr>
              <w:divsChild>
                <w:div w:id="1202324314">
                  <w:marLeft w:val="0"/>
                  <w:marRight w:val="0"/>
                  <w:marTop w:val="0"/>
                  <w:marBottom w:val="0"/>
                  <w:divBdr>
                    <w:top w:val="none" w:sz="0" w:space="0" w:color="auto"/>
                    <w:left w:val="none" w:sz="0" w:space="0" w:color="auto"/>
                    <w:bottom w:val="none" w:sz="0" w:space="0" w:color="auto"/>
                    <w:right w:val="none" w:sz="0" w:space="0" w:color="auto"/>
                  </w:divBdr>
                  <w:divsChild>
                    <w:div w:id="18341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776784">
      <w:bodyDiv w:val="1"/>
      <w:marLeft w:val="0"/>
      <w:marRight w:val="0"/>
      <w:marTop w:val="0"/>
      <w:marBottom w:val="0"/>
      <w:divBdr>
        <w:top w:val="none" w:sz="0" w:space="0" w:color="auto"/>
        <w:left w:val="none" w:sz="0" w:space="0" w:color="auto"/>
        <w:bottom w:val="none" w:sz="0" w:space="0" w:color="auto"/>
        <w:right w:val="none" w:sz="0" w:space="0" w:color="auto"/>
      </w:divBdr>
      <w:divsChild>
        <w:div w:id="1904674172">
          <w:marLeft w:val="0"/>
          <w:marRight w:val="0"/>
          <w:marTop w:val="0"/>
          <w:marBottom w:val="0"/>
          <w:divBdr>
            <w:top w:val="none" w:sz="0" w:space="0" w:color="auto"/>
            <w:left w:val="none" w:sz="0" w:space="0" w:color="auto"/>
            <w:bottom w:val="none" w:sz="0" w:space="0" w:color="auto"/>
            <w:right w:val="none" w:sz="0" w:space="0" w:color="auto"/>
          </w:divBdr>
          <w:divsChild>
            <w:div w:id="1362972570">
              <w:marLeft w:val="0"/>
              <w:marRight w:val="0"/>
              <w:marTop w:val="0"/>
              <w:marBottom w:val="0"/>
              <w:divBdr>
                <w:top w:val="none" w:sz="0" w:space="0" w:color="auto"/>
                <w:left w:val="none" w:sz="0" w:space="0" w:color="auto"/>
                <w:bottom w:val="none" w:sz="0" w:space="0" w:color="auto"/>
                <w:right w:val="none" w:sz="0" w:space="0" w:color="auto"/>
              </w:divBdr>
              <w:divsChild>
                <w:div w:id="182282453">
                  <w:marLeft w:val="0"/>
                  <w:marRight w:val="0"/>
                  <w:marTop w:val="0"/>
                  <w:marBottom w:val="0"/>
                  <w:divBdr>
                    <w:top w:val="none" w:sz="0" w:space="0" w:color="auto"/>
                    <w:left w:val="none" w:sz="0" w:space="0" w:color="auto"/>
                    <w:bottom w:val="none" w:sz="0" w:space="0" w:color="auto"/>
                    <w:right w:val="none" w:sz="0" w:space="0" w:color="auto"/>
                  </w:divBdr>
                  <w:divsChild>
                    <w:div w:id="8950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ls.ioe.ac.uk/shared/get-file.ashx?id=410&amp;itemtype=document"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sfeedback@ioe.ac.uk"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www.cls.ioe.ac.uk/"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ls.ioe.ac.uk/shared/get-file.ashx?id=417&amp;itemtype=documen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res.npsa.nhs.uk/" TargetMode="External"/><Relationship Id="rId1" Type="http://schemas.openxmlformats.org/officeDocument/2006/relationships/hyperlink" Target="http://www.ukdataservic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FF177-EE2A-4B92-BC63-4B279E040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20</Pages>
  <Words>1865</Words>
  <Characters>10633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Institute of Education</Company>
  <LinksUpToDate>false</LinksUpToDate>
  <CharactersWithSpaces>12474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dc:creator>
  <cp:lastModifiedBy>sppbgaew</cp:lastModifiedBy>
  <cp:revision>37</cp:revision>
  <dcterms:created xsi:type="dcterms:W3CDTF">2014-01-17T11:15:00Z</dcterms:created>
  <dcterms:modified xsi:type="dcterms:W3CDTF">2014-06-26T09:27:00Z</dcterms:modified>
</cp:coreProperties>
</file>